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207F7" w14:textId="3637391C" w:rsidR="00481746" w:rsidRPr="00E452C8" w:rsidRDefault="002F7A48" w:rsidP="003563A9">
      <w:pPr>
        <w:spacing w:before="240"/>
        <w:rPr>
          <w:b/>
          <w:sz w:val="32"/>
          <w:szCs w:val="32"/>
        </w:rPr>
      </w:pPr>
      <w:r w:rsidRPr="00E452C8">
        <w:rPr>
          <w:b/>
          <w:sz w:val="32"/>
          <w:szCs w:val="32"/>
        </w:rPr>
        <w:t>An</w:t>
      </w:r>
      <w:r w:rsidR="003E11F9" w:rsidRPr="00E452C8">
        <w:rPr>
          <w:b/>
          <w:sz w:val="32"/>
          <w:szCs w:val="32"/>
        </w:rPr>
        <w:t>n</w:t>
      </w:r>
      <w:r w:rsidR="0085298F" w:rsidRPr="00E452C8">
        <w:rPr>
          <w:b/>
          <w:sz w:val="32"/>
          <w:szCs w:val="32"/>
        </w:rPr>
        <w:t>a M. Palau Roqu</w:t>
      </w:r>
      <w:r w:rsidR="00D112F0" w:rsidRPr="00E452C8">
        <w:rPr>
          <w:b/>
          <w:sz w:val="32"/>
          <w:szCs w:val="32"/>
        </w:rPr>
        <w:t>e</w:t>
      </w:r>
    </w:p>
    <w:p w14:paraId="6BBED309" w14:textId="77777777" w:rsidR="003F7B90" w:rsidRDefault="00D44579" w:rsidP="00894A39">
      <w:pPr>
        <w:spacing w:line="276" w:lineRule="auto"/>
        <w:rPr>
          <w:sz w:val="24"/>
          <w:szCs w:val="24"/>
        </w:rPr>
      </w:pPr>
      <w:r w:rsidRPr="00E452C8">
        <w:rPr>
          <w:sz w:val="24"/>
          <w:szCs w:val="24"/>
        </w:rPr>
        <w:t>Depart</w:t>
      </w:r>
      <w:r w:rsidR="00E452C8">
        <w:rPr>
          <w:sz w:val="24"/>
          <w:szCs w:val="24"/>
        </w:rPr>
        <w:t>a</w:t>
      </w:r>
      <w:r w:rsidRPr="00E452C8">
        <w:rPr>
          <w:sz w:val="24"/>
          <w:szCs w:val="24"/>
        </w:rPr>
        <w:t>ment</w:t>
      </w:r>
      <w:r w:rsidR="00295C7F" w:rsidRPr="00E452C8">
        <w:rPr>
          <w:sz w:val="24"/>
          <w:szCs w:val="24"/>
        </w:rPr>
        <w:t xml:space="preserve"> de Ciència Política, </w:t>
      </w:r>
    </w:p>
    <w:p w14:paraId="1295CD44" w14:textId="1EA2EF30" w:rsidR="00044A0D" w:rsidRPr="00E452C8" w:rsidRDefault="00295C7F" w:rsidP="00894A39">
      <w:pPr>
        <w:spacing w:line="276" w:lineRule="auto"/>
        <w:rPr>
          <w:sz w:val="24"/>
          <w:szCs w:val="24"/>
        </w:rPr>
      </w:pPr>
      <w:r w:rsidRPr="00E452C8">
        <w:rPr>
          <w:sz w:val="24"/>
          <w:szCs w:val="24"/>
        </w:rPr>
        <w:t xml:space="preserve">Dret Constitucional i Filosofia del Dret </w:t>
      </w:r>
      <w:r w:rsidR="00D112F0" w:rsidRPr="00E452C8">
        <w:rPr>
          <w:sz w:val="24"/>
          <w:szCs w:val="24"/>
        </w:rPr>
        <w:t xml:space="preserve"> </w:t>
      </w:r>
    </w:p>
    <w:p w14:paraId="2CED7B34" w14:textId="79C07B42" w:rsidR="007B3639" w:rsidRPr="00E452C8" w:rsidRDefault="00E452C8" w:rsidP="00894A39">
      <w:pPr>
        <w:spacing w:line="276" w:lineRule="auto"/>
        <w:rPr>
          <w:sz w:val="24"/>
          <w:szCs w:val="24"/>
        </w:rPr>
      </w:pPr>
      <w:r w:rsidRPr="00E452C8">
        <w:rPr>
          <w:sz w:val="24"/>
          <w:szCs w:val="24"/>
        </w:rPr>
        <w:t xml:space="preserve">Facultat de Dret </w:t>
      </w:r>
    </w:p>
    <w:p w14:paraId="2D9C384F" w14:textId="6468BDA7" w:rsidR="008B3B87" w:rsidRPr="001006DD" w:rsidRDefault="00E452C8" w:rsidP="00894A39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Universitat de Barcelona</w:t>
      </w:r>
    </w:p>
    <w:p w14:paraId="5D28EDF0" w14:textId="77777777" w:rsidR="00C27328" w:rsidRPr="00066A52" w:rsidRDefault="009214BD" w:rsidP="00894A39">
      <w:pPr>
        <w:spacing w:line="276" w:lineRule="auto"/>
        <w:rPr>
          <w:sz w:val="24"/>
          <w:szCs w:val="24"/>
          <w:lang w:val="es-ES"/>
        </w:rPr>
      </w:pPr>
      <w:r w:rsidRPr="00066A52">
        <w:rPr>
          <w:sz w:val="24"/>
          <w:szCs w:val="24"/>
          <w:lang w:val="es-ES"/>
        </w:rPr>
        <w:t>Avda. Diagonal, 684</w:t>
      </w:r>
      <w:r w:rsidR="00481746" w:rsidRPr="00066A52">
        <w:rPr>
          <w:sz w:val="24"/>
          <w:szCs w:val="24"/>
          <w:lang w:val="es-ES"/>
        </w:rPr>
        <w:t xml:space="preserve"> </w:t>
      </w:r>
    </w:p>
    <w:p w14:paraId="063CF5B8" w14:textId="77777777" w:rsidR="00481746" w:rsidRPr="00066A52" w:rsidRDefault="00481746" w:rsidP="00894A39">
      <w:pPr>
        <w:spacing w:line="276" w:lineRule="auto"/>
        <w:rPr>
          <w:sz w:val="24"/>
          <w:szCs w:val="24"/>
          <w:lang w:val="es-ES"/>
        </w:rPr>
      </w:pPr>
      <w:r w:rsidRPr="00066A52">
        <w:rPr>
          <w:sz w:val="24"/>
          <w:szCs w:val="24"/>
          <w:lang w:val="es-ES"/>
        </w:rPr>
        <w:t>Barcelona</w:t>
      </w:r>
      <w:r w:rsidR="006B3667" w:rsidRPr="00066A52">
        <w:rPr>
          <w:sz w:val="24"/>
          <w:szCs w:val="24"/>
          <w:lang w:val="es-ES"/>
        </w:rPr>
        <w:t xml:space="preserve"> (0</w:t>
      </w:r>
      <w:r w:rsidRPr="00066A52">
        <w:rPr>
          <w:sz w:val="24"/>
          <w:szCs w:val="24"/>
          <w:lang w:val="es-ES"/>
        </w:rPr>
        <w:t>8034</w:t>
      </w:r>
      <w:r w:rsidR="006B3667" w:rsidRPr="00066A52">
        <w:rPr>
          <w:sz w:val="24"/>
          <w:szCs w:val="24"/>
          <w:lang w:val="es-ES"/>
        </w:rPr>
        <w:t>)</w:t>
      </w:r>
    </w:p>
    <w:p w14:paraId="6BAB4C0A" w14:textId="77777777" w:rsidR="00481746" w:rsidRPr="00066A52" w:rsidRDefault="00481746" w:rsidP="00894A39">
      <w:pPr>
        <w:spacing w:line="276" w:lineRule="auto"/>
        <w:rPr>
          <w:sz w:val="24"/>
          <w:szCs w:val="24"/>
          <w:lang w:val="es-ES"/>
        </w:rPr>
      </w:pPr>
      <w:r w:rsidRPr="00066A52">
        <w:rPr>
          <w:sz w:val="24"/>
          <w:szCs w:val="24"/>
          <w:lang w:val="es-ES"/>
        </w:rPr>
        <w:t xml:space="preserve">e-mail: </w:t>
      </w:r>
      <w:hyperlink r:id="rId11" w:history="1">
        <w:r w:rsidRPr="00066A52">
          <w:rPr>
            <w:rStyle w:val="Enlla"/>
            <w:color w:val="auto"/>
            <w:sz w:val="24"/>
            <w:szCs w:val="24"/>
            <w:u w:val="none"/>
            <w:lang w:val="es-ES"/>
          </w:rPr>
          <w:t>apalau@ub.edu</w:t>
        </w:r>
      </w:hyperlink>
    </w:p>
    <w:p w14:paraId="2590FE51" w14:textId="1EAA3551" w:rsidR="008B3B87" w:rsidRDefault="00E452C8" w:rsidP="00894A39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Data de naixement</w:t>
      </w:r>
      <w:r w:rsidR="00BA48B2" w:rsidRPr="001006DD">
        <w:rPr>
          <w:sz w:val="24"/>
          <w:szCs w:val="24"/>
        </w:rPr>
        <w:t>: 31/07/</w:t>
      </w:r>
      <w:r w:rsidR="008B3B87" w:rsidRPr="001006DD">
        <w:rPr>
          <w:sz w:val="24"/>
          <w:szCs w:val="24"/>
        </w:rPr>
        <w:t>1978</w:t>
      </w:r>
    </w:p>
    <w:p w14:paraId="309E4CD9" w14:textId="1B149FED" w:rsidR="00C27328" w:rsidRDefault="00E452C8" w:rsidP="00044A0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Fills</w:t>
      </w:r>
      <w:r w:rsidR="00044A0D">
        <w:rPr>
          <w:sz w:val="24"/>
          <w:szCs w:val="24"/>
        </w:rPr>
        <w:t>: 2 (</w:t>
      </w:r>
      <w:r w:rsidR="003F7B90">
        <w:rPr>
          <w:sz w:val="24"/>
          <w:szCs w:val="24"/>
        </w:rPr>
        <w:t xml:space="preserve">Jan </w:t>
      </w:r>
      <w:r w:rsidR="00044A0D">
        <w:rPr>
          <w:sz w:val="24"/>
          <w:szCs w:val="24"/>
        </w:rPr>
        <w:t xml:space="preserve">2006, </w:t>
      </w:r>
      <w:r w:rsidR="003F7B90">
        <w:rPr>
          <w:sz w:val="24"/>
          <w:szCs w:val="24"/>
        </w:rPr>
        <w:t xml:space="preserve">Nora </w:t>
      </w:r>
      <w:r w:rsidR="00044A0D">
        <w:rPr>
          <w:sz w:val="24"/>
          <w:szCs w:val="24"/>
        </w:rPr>
        <w:t>2009)</w:t>
      </w:r>
    </w:p>
    <w:p w14:paraId="74520C84" w14:textId="77777777" w:rsidR="00511420" w:rsidRPr="001006DD" w:rsidRDefault="00511420" w:rsidP="00A9619F">
      <w:pPr>
        <w:spacing w:line="276" w:lineRule="auto"/>
        <w:jc w:val="both"/>
        <w:rPr>
          <w:sz w:val="24"/>
          <w:szCs w:val="24"/>
        </w:rPr>
      </w:pPr>
    </w:p>
    <w:p w14:paraId="43F6F0C8" w14:textId="2D1FFC8C" w:rsidR="00B01DB8" w:rsidRPr="001006DD" w:rsidRDefault="004B5177" w:rsidP="0045072C">
      <w:pPr>
        <w:spacing w:before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FORMACIÓ (</w:t>
      </w:r>
      <w:r w:rsidRPr="004B5177">
        <w:rPr>
          <w:b/>
          <w:i/>
          <w:sz w:val="24"/>
          <w:szCs w:val="24"/>
        </w:rPr>
        <w:t>E</w:t>
      </w:r>
      <w:r>
        <w:rPr>
          <w:b/>
          <w:i/>
          <w:sz w:val="24"/>
          <w:szCs w:val="24"/>
        </w:rPr>
        <w:t>ducation</w:t>
      </w:r>
      <w:r>
        <w:rPr>
          <w:b/>
          <w:sz w:val="24"/>
          <w:szCs w:val="24"/>
        </w:rPr>
        <w:t>):</w:t>
      </w:r>
    </w:p>
    <w:p w14:paraId="737FFB39" w14:textId="2A995D13" w:rsidR="00BC1E11" w:rsidRPr="001006DD" w:rsidRDefault="008D2E59" w:rsidP="00692DAF">
      <w:pPr>
        <w:spacing w:before="120"/>
        <w:ind w:left="1418" w:hanging="1276"/>
        <w:jc w:val="both"/>
        <w:rPr>
          <w:sz w:val="24"/>
          <w:szCs w:val="24"/>
        </w:rPr>
      </w:pPr>
      <w:r w:rsidRPr="001006DD">
        <w:rPr>
          <w:sz w:val="24"/>
          <w:szCs w:val="24"/>
        </w:rPr>
        <w:t xml:space="preserve">2008 </w:t>
      </w:r>
      <w:r w:rsidRPr="001006DD">
        <w:rPr>
          <w:sz w:val="24"/>
          <w:szCs w:val="24"/>
        </w:rPr>
        <w:tab/>
      </w:r>
      <w:r w:rsidR="00950D25">
        <w:rPr>
          <w:sz w:val="24"/>
          <w:szCs w:val="24"/>
        </w:rPr>
        <w:t>Tesi Doctoral en Ciència Política. Universitat de Barcelona. Excel·lent Cum Laude</w:t>
      </w:r>
      <w:r w:rsidR="00BB2CA8">
        <w:rPr>
          <w:sz w:val="24"/>
          <w:szCs w:val="24"/>
        </w:rPr>
        <w:t>.</w:t>
      </w:r>
    </w:p>
    <w:p w14:paraId="0FD5C05B" w14:textId="38DB5B1F" w:rsidR="00BC1E11" w:rsidRPr="001006DD" w:rsidRDefault="008D2E59" w:rsidP="00692DAF">
      <w:pPr>
        <w:spacing w:before="60"/>
        <w:ind w:left="709" w:hanging="567"/>
        <w:jc w:val="both"/>
        <w:rPr>
          <w:bCs/>
          <w:sz w:val="24"/>
          <w:szCs w:val="24"/>
        </w:rPr>
      </w:pPr>
      <w:r w:rsidRPr="001006DD">
        <w:rPr>
          <w:sz w:val="24"/>
          <w:szCs w:val="24"/>
        </w:rPr>
        <w:t xml:space="preserve">2005 </w:t>
      </w:r>
      <w:r w:rsidRPr="001006DD">
        <w:rPr>
          <w:sz w:val="24"/>
          <w:szCs w:val="24"/>
        </w:rPr>
        <w:tab/>
      </w:r>
      <w:r w:rsidRPr="001006DD">
        <w:rPr>
          <w:sz w:val="24"/>
          <w:szCs w:val="24"/>
        </w:rPr>
        <w:tab/>
      </w:r>
      <w:r w:rsidR="00BC1E11" w:rsidRPr="001006DD">
        <w:rPr>
          <w:sz w:val="24"/>
          <w:szCs w:val="24"/>
        </w:rPr>
        <w:t>M</w:t>
      </w:r>
      <w:r w:rsidR="003C05E4" w:rsidRPr="001006DD">
        <w:rPr>
          <w:sz w:val="24"/>
          <w:szCs w:val="24"/>
        </w:rPr>
        <w:t>.</w:t>
      </w:r>
      <w:r w:rsidR="00BC1E11" w:rsidRPr="001006DD">
        <w:rPr>
          <w:sz w:val="24"/>
          <w:szCs w:val="24"/>
        </w:rPr>
        <w:t>A</w:t>
      </w:r>
      <w:r w:rsidR="003C05E4" w:rsidRPr="001006DD">
        <w:rPr>
          <w:sz w:val="24"/>
          <w:szCs w:val="24"/>
        </w:rPr>
        <w:t>.</w:t>
      </w:r>
      <w:r w:rsidR="00BC1E11" w:rsidRPr="001006DD">
        <w:rPr>
          <w:sz w:val="24"/>
          <w:szCs w:val="24"/>
        </w:rPr>
        <w:t xml:space="preserve"> in Politics</w:t>
      </w:r>
      <w:r w:rsidR="00692DAF" w:rsidRPr="001006DD">
        <w:rPr>
          <w:sz w:val="24"/>
          <w:szCs w:val="24"/>
        </w:rPr>
        <w:t xml:space="preserve"> </w:t>
      </w:r>
      <w:r w:rsidR="00692DAF" w:rsidRPr="001006DD">
        <w:rPr>
          <w:bCs/>
          <w:sz w:val="24"/>
          <w:szCs w:val="24"/>
        </w:rPr>
        <w:t>(with distinction)</w:t>
      </w:r>
      <w:r w:rsidR="006E4722" w:rsidRPr="001006DD">
        <w:rPr>
          <w:sz w:val="24"/>
          <w:szCs w:val="24"/>
        </w:rPr>
        <w:t xml:space="preserve">. </w:t>
      </w:r>
      <w:r w:rsidR="00BC1E11" w:rsidRPr="001006DD">
        <w:rPr>
          <w:bCs/>
          <w:sz w:val="24"/>
          <w:szCs w:val="24"/>
        </w:rPr>
        <w:t>University of Essex</w:t>
      </w:r>
      <w:r w:rsidR="00BB2CA8">
        <w:rPr>
          <w:bCs/>
          <w:sz w:val="24"/>
          <w:szCs w:val="24"/>
        </w:rPr>
        <w:t>.</w:t>
      </w:r>
    </w:p>
    <w:p w14:paraId="5C65FC48" w14:textId="52439538" w:rsidR="00056987" w:rsidRPr="001006DD" w:rsidRDefault="00056987" w:rsidP="00692DAF">
      <w:pPr>
        <w:spacing w:before="60"/>
        <w:ind w:left="1416" w:hanging="1274"/>
        <w:jc w:val="both"/>
        <w:rPr>
          <w:bCs/>
          <w:sz w:val="24"/>
          <w:szCs w:val="24"/>
        </w:rPr>
      </w:pPr>
      <w:r w:rsidRPr="001006DD">
        <w:rPr>
          <w:sz w:val="24"/>
          <w:szCs w:val="24"/>
        </w:rPr>
        <w:t>2003</w:t>
      </w:r>
      <w:r w:rsidRPr="001006DD">
        <w:rPr>
          <w:sz w:val="24"/>
          <w:szCs w:val="24"/>
        </w:rPr>
        <w:tab/>
        <w:t xml:space="preserve">Diploma </w:t>
      </w:r>
      <w:r w:rsidR="00950D25">
        <w:rPr>
          <w:sz w:val="24"/>
          <w:szCs w:val="24"/>
        </w:rPr>
        <w:t>d’Estudis Avançats. Universitat de Barcelona</w:t>
      </w:r>
      <w:r w:rsidR="00BB2CA8">
        <w:rPr>
          <w:sz w:val="24"/>
          <w:szCs w:val="24"/>
        </w:rPr>
        <w:t>.</w:t>
      </w:r>
    </w:p>
    <w:p w14:paraId="4F8C407B" w14:textId="040E9BBC" w:rsidR="00BC1E11" w:rsidRPr="001006DD" w:rsidRDefault="008D2E59" w:rsidP="00692DAF">
      <w:pPr>
        <w:spacing w:before="60"/>
        <w:ind w:left="1416" w:hanging="1274"/>
        <w:jc w:val="both"/>
        <w:rPr>
          <w:sz w:val="24"/>
          <w:szCs w:val="24"/>
          <w:u w:val="single"/>
        </w:rPr>
      </w:pPr>
      <w:r w:rsidRPr="001006DD">
        <w:rPr>
          <w:sz w:val="24"/>
          <w:szCs w:val="24"/>
        </w:rPr>
        <w:t xml:space="preserve">2001 </w:t>
      </w:r>
      <w:r w:rsidRPr="001006DD">
        <w:rPr>
          <w:sz w:val="24"/>
          <w:szCs w:val="24"/>
        </w:rPr>
        <w:tab/>
      </w:r>
      <w:r w:rsidR="00950D25">
        <w:rPr>
          <w:sz w:val="24"/>
          <w:szCs w:val="24"/>
        </w:rPr>
        <w:t xml:space="preserve">Llicenciatura en Ciència Política i de l’Administració. Premi extraordinari de Llicenciatura. Universitat de Barcelona. </w:t>
      </w:r>
      <w:r w:rsidRPr="001006DD">
        <w:rPr>
          <w:sz w:val="24"/>
          <w:szCs w:val="24"/>
        </w:rPr>
        <w:t xml:space="preserve"> </w:t>
      </w:r>
    </w:p>
    <w:p w14:paraId="52927EDB" w14:textId="7DE35693" w:rsidR="00BC1E11" w:rsidRPr="001006DD" w:rsidRDefault="008D2E59" w:rsidP="00692DAF">
      <w:pPr>
        <w:spacing w:before="60"/>
        <w:ind w:left="1416" w:hanging="1274"/>
        <w:jc w:val="both"/>
        <w:rPr>
          <w:bCs/>
          <w:sz w:val="24"/>
          <w:szCs w:val="24"/>
        </w:rPr>
      </w:pPr>
      <w:r w:rsidRPr="001006DD">
        <w:rPr>
          <w:sz w:val="24"/>
          <w:szCs w:val="24"/>
        </w:rPr>
        <w:t xml:space="preserve">1999 </w:t>
      </w:r>
      <w:r w:rsidRPr="001006DD">
        <w:rPr>
          <w:sz w:val="24"/>
          <w:szCs w:val="24"/>
        </w:rPr>
        <w:tab/>
      </w:r>
      <w:r w:rsidR="005506FA" w:rsidRPr="001006DD">
        <w:rPr>
          <w:sz w:val="24"/>
          <w:szCs w:val="24"/>
        </w:rPr>
        <w:t>Diplo</w:t>
      </w:r>
      <w:r w:rsidR="00BB2CA8">
        <w:rPr>
          <w:sz w:val="24"/>
          <w:szCs w:val="24"/>
        </w:rPr>
        <w:t>matura en Gestió i Administració Pública. Universitat de Barcelona.</w:t>
      </w:r>
    </w:p>
    <w:p w14:paraId="58AFFA8D" w14:textId="77777777" w:rsidR="00511420" w:rsidRPr="001006DD" w:rsidRDefault="00511420" w:rsidP="00692DAF">
      <w:pPr>
        <w:spacing w:before="120"/>
        <w:jc w:val="both"/>
        <w:rPr>
          <w:b/>
          <w:sz w:val="24"/>
          <w:szCs w:val="24"/>
        </w:rPr>
      </w:pPr>
    </w:p>
    <w:p w14:paraId="422B5030" w14:textId="55669085" w:rsidR="0037528A" w:rsidRPr="001006DD" w:rsidRDefault="0079104D" w:rsidP="00692DAF">
      <w:pPr>
        <w:pStyle w:val="Sagniadetextindependent"/>
        <w:spacing w:before="120" w:after="0"/>
        <w:ind w:left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CONTRACTES</w:t>
      </w:r>
      <w:r w:rsidR="004B5177">
        <w:rPr>
          <w:b/>
          <w:bCs/>
          <w:sz w:val="24"/>
          <w:szCs w:val="24"/>
        </w:rPr>
        <w:t xml:space="preserve"> (</w:t>
      </w:r>
      <w:r w:rsidR="004B5177" w:rsidRPr="004B5177">
        <w:rPr>
          <w:b/>
          <w:bCs/>
          <w:i/>
          <w:sz w:val="24"/>
          <w:szCs w:val="24"/>
        </w:rPr>
        <w:t>Contracts</w:t>
      </w:r>
      <w:r w:rsidR="004B5177">
        <w:rPr>
          <w:b/>
          <w:bCs/>
          <w:sz w:val="24"/>
          <w:szCs w:val="24"/>
        </w:rPr>
        <w:t>)</w:t>
      </w:r>
      <w:r w:rsidR="00E232AF">
        <w:rPr>
          <w:b/>
          <w:bCs/>
          <w:sz w:val="24"/>
          <w:szCs w:val="24"/>
        </w:rPr>
        <w:t xml:space="preserve">: </w:t>
      </w:r>
    </w:p>
    <w:p w14:paraId="12B02C10" w14:textId="248490B2" w:rsidR="002811A4" w:rsidRDefault="00BB2CA8" w:rsidP="00692DAF">
      <w:pPr>
        <w:pStyle w:val="Sagniadetextindependent"/>
        <w:spacing w:before="120" w:after="0"/>
        <w:ind w:left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Posició actual</w:t>
      </w:r>
      <w:r w:rsidR="002811A4" w:rsidRPr="001006DD">
        <w:rPr>
          <w:b/>
          <w:bCs/>
          <w:sz w:val="24"/>
          <w:szCs w:val="24"/>
        </w:rPr>
        <w:t>:</w:t>
      </w:r>
    </w:p>
    <w:p w14:paraId="56852B34" w14:textId="3B7ED92E" w:rsidR="004B5177" w:rsidRDefault="00BB2CA8" w:rsidP="004B5177">
      <w:pPr>
        <w:spacing w:before="120"/>
        <w:ind w:left="1560" w:hanging="15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Des de</w:t>
      </w:r>
      <w:r w:rsidR="007A68E9" w:rsidRPr="007A68E9">
        <w:rPr>
          <w:bCs/>
          <w:sz w:val="24"/>
          <w:szCs w:val="24"/>
        </w:rPr>
        <w:t xml:space="preserve"> 20</w:t>
      </w:r>
      <w:r w:rsidR="004B5177">
        <w:rPr>
          <w:bCs/>
          <w:sz w:val="24"/>
          <w:szCs w:val="24"/>
        </w:rPr>
        <w:t>24  Catedràtica contractada (</w:t>
      </w:r>
      <w:r w:rsidR="004B5177" w:rsidRPr="004B5177">
        <w:rPr>
          <w:bCs/>
          <w:i/>
          <w:sz w:val="24"/>
          <w:szCs w:val="24"/>
        </w:rPr>
        <w:t>Full Professor</w:t>
      </w:r>
      <w:r w:rsidR="004B5177">
        <w:rPr>
          <w:bCs/>
          <w:sz w:val="24"/>
          <w:szCs w:val="24"/>
        </w:rPr>
        <w:t xml:space="preserve">) de Ciència Política, </w:t>
      </w:r>
      <w:r w:rsidR="004B5177" w:rsidRPr="00BB2CA8">
        <w:rPr>
          <w:bCs/>
          <w:sz w:val="24"/>
          <w:szCs w:val="24"/>
        </w:rPr>
        <w:t xml:space="preserve">Departament de Ciència </w:t>
      </w:r>
      <w:r w:rsidR="004B5177">
        <w:rPr>
          <w:bCs/>
          <w:sz w:val="24"/>
          <w:szCs w:val="24"/>
        </w:rPr>
        <w:t xml:space="preserve"> </w:t>
      </w:r>
      <w:r w:rsidR="004B5177" w:rsidRPr="00BB2CA8">
        <w:rPr>
          <w:bCs/>
          <w:sz w:val="24"/>
          <w:szCs w:val="24"/>
        </w:rPr>
        <w:t>Política, Dret Constitucional i Filosofia del Dret</w:t>
      </w:r>
      <w:r w:rsidR="004B5177">
        <w:rPr>
          <w:bCs/>
          <w:sz w:val="24"/>
          <w:szCs w:val="24"/>
        </w:rPr>
        <w:t>. Universitat de Barcelona.</w:t>
      </w:r>
      <w:bookmarkStart w:id="0" w:name="_GoBack"/>
      <w:bookmarkEnd w:id="0"/>
    </w:p>
    <w:p w14:paraId="40D30A21" w14:textId="6497FE99" w:rsidR="002811A4" w:rsidRPr="001006DD" w:rsidRDefault="00BB2CA8" w:rsidP="002811A4">
      <w:pPr>
        <w:spacing w:before="120"/>
        <w:ind w:left="1418" w:hanging="141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Posicions prèvies</w:t>
      </w:r>
      <w:r w:rsidR="002811A4" w:rsidRPr="001006DD">
        <w:rPr>
          <w:b/>
          <w:bCs/>
          <w:sz w:val="24"/>
          <w:szCs w:val="24"/>
        </w:rPr>
        <w:t>:</w:t>
      </w:r>
    </w:p>
    <w:p w14:paraId="3F40AA3E" w14:textId="081C9F49" w:rsidR="004B5177" w:rsidRDefault="004B5177" w:rsidP="00271B8E">
      <w:pPr>
        <w:spacing w:before="120"/>
        <w:ind w:left="1418" w:hanging="127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2018-2024</w:t>
      </w:r>
      <w:r w:rsidRPr="004B517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Professora Agregada </w:t>
      </w:r>
      <w:r w:rsidRPr="007A68E9">
        <w:rPr>
          <w:bCs/>
          <w:sz w:val="24"/>
          <w:szCs w:val="24"/>
        </w:rPr>
        <w:t>Serra Hunter</w:t>
      </w:r>
      <w:r>
        <w:rPr>
          <w:bCs/>
          <w:sz w:val="24"/>
          <w:szCs w:val="24"/>
        </w:rPr>
        <w:t xml:space="preserve">. </w:t>
      </w:r>
      <w:bookmarkStart w:id="1" w:name="_Hlk161734744"/>
      <w:r w:rsidRPr="00BB2CA8">
        <w:rPr>
          <w:bCs/>
          <w:sz w:val="24"/>
          <w:szCs w:val="24"/>
        </w:rPr>
        <w:t>Departament de Ciència Política, Dret Constitucional i Filosofia del Dret</w:t>
      </w:r>
      <w:r>
        <w:rPr>
          <w:bCs/>
          <w:sz w:val="24"/>
          <w:szCs w:val="24"/>
        </w:rPr>
        <w:t>. Universitat de Barcelona.</w:t>
      </w:r>
    </w:p>
    <w:bookmarkEnd w:id="1"/>
    <w:p w14:paraId="7B386967" w14:textId="72BC5CCA" w:rsidR="007A68E9" w:rsidRPr="001006DD" w:rsidRDefault="007A68E9" w:rsidP="00271B8E">
      <w:pPr>
        <w:spacing w:before="120"/>
        <w:ind w:left="1418" w:hanging="1276"/>
        <w:jc w:val="both"/>
        <w:rPr>
          <w:bCs/>
          <w:sz w:val="24"/>
          <w:szCs w:val="24"/>
        </w:rPr>
      </w:pPr>
      <w:r w:rsidRPr="001006DD">
        <w:rPr>
          <w:bCs/>
          <w:sz w:val="24"/>
          <w:szCs w:val="24"/>
        </w:rPr>
        <w:t xml:space="preserve">2015-2017 </w:t>
      </w:r>
      <w:r w:rsidRPr="001006DD">
        <w:rPr>
          <w:bCs/>
          <w:sz w:val="24"/>
          <w:szCs w:val="24"/>
        </w:rPr>
        <w:tab/>
      </w:r>
      <w:r w:rsidRPr="001006DD">
        <w:rPr>
          <w:bCs/>
          <w:i/>
          <w:sz w:val="24"/>
          <w:szCs w:val="24"/>
        </w:rPr>
        <w:t>Professora Agregada Interina</w:t>
      </w:r>
      <w:r w:rsidRPr="001006DD">
        <w:rPr>
          <w:bCs/>
          <w:sz w:val="24"/>
          <w:szCs w:val="24"/>
        </w:rPr>
        <w:t xml:space="preserve">. </w:t>
      </w:r>
      <w:r w:rsidR="00271B8E" w:rsidRPr="00BB2CA8">
        <w:rPr>
          <w:bCs/>
          <w:sz w:val="24"/>
          <w:szCs w:val="24"/>
        </w:rPr>
        <w:t>Departament de Ciència Política, Dret Constitucional i Filosofia del Dret</w:t>
      </w:r>
      <w:r w:rsidR="00271B8E">
        <w:rPr>
          <w:bCs/>
          <w:sz w:val="24"/>
          <w:szCs w:val="24"/>
        </w:rPr>
        <w:t xml:space="preserve">. Universitat de Barcelona. </w:t>
      </w:r>
    </w:p>
    <w:p w14:paraId="3E309751" w14:textId="48637C72" w:rsidR="00AE3B9A" w:rsidRPr="001006DD" w:rsidRDefault="00AE3B9A" w:rsidP="00271B8E">
      <w:pPr>
        <w:spacing w:before="120"/>
        <w:ind w:left="1418" w:hanging="1276"/>
        <w:jc w:val="both"/>
        <w:rPr>
          <w:bCs/>
          <w:sz w:val="24"/>
          <w:szCs w:val="24"/>
        </w:rPr>
      </w:pPr>
      <w:r w:rsidRPr="001006DD">
        <w:rPr>
          <w:bCs/>
          <w:sz w:val="24"/>
          <w:szCs w:val="24"/>
        </w:rPr>
        <w:t>2009</w:t>
      </w:r>
      <w:r w:rsidR="00DF61A3" w:rsidRPr="001006DD">
        <w:rPr>
          <w:bCs/>
          <w:sz w:val="24"/>
          <w:szCs w:val="24"/>
        </w:rPr>
        <w:t>- 2015</w:t>
      </w:r>
      <w:r w:rsidR="00370126" w:rsidRPr="001006DD">
        <w:rPr>
          <w:bCs/>
          <w:sz w:val="24"/>
          <w:szCs w:val="24"/>
        </w:rPr>
        <w:tab/>
      </w:r>
      <w:r w:rsidR="00EE74D1" w:rsidRPr="001006DD">
        <w:rPr>
          <w:bCs/>
          <w:i/>
          <w:sz w:val="24"/>
          <w:szCs w:val="24"/>
        </w:rPr>
        <w:t xml:space="preserve">Professora </w:t>
      </w:r>
      <w:r w:rsidRPr="001006DD">
        <w:rPr>
          <w:bCs/>
          <w:i/>
          <w:sz w:val="24"/>
          <w:szCs w:val="24"/>
        </w:rPr>
        <w:t>Lectora</w:t>
      </w:r>
      <w:r w:rsidR="00BB2CA8">
        <w:rPr>
          <w:bCs/>
          <w:sz w:val="24"/>
          <w:szCs w:val="24"/>
        </w:rPr>
        <w:t>.</w:t>
      </w:r>
      <w:r w:rsidRPr="001006DD">
        <w:rPr>
          <w:bCs/>
          <w:sz w:val="24"/>
          <w:szCs w:val="24"/>
        </w:rPr>
        <w:t xml:space="preserve"> </w:t>
      </w:r>
      <w:r w:rsidR="00271B8E" w:rsidRPr="00271B8E">
        <w:rPr>
          <w:bCs/>
          <w:sz w:val="24"/>
          <w:szCs w:val="24"/>
        </w:rPr>
        <w:t xml:space="preserve">Departament de Ciència Política, Dret Constitucional i Filosofia del Dret. Universitat de Barcelona. </w:t>
      </w:r>
    </w:p>
    <w:p w14:paraId="6929E4DA" w14:textId="3681733C" w:rsidR="00AE3B9A" w:rsidRPr="00271B8E" w:rsidRDefault="003C05E4" w:rsidP="00271B8E">
      <w:pPr>
        <w:spacing w:before="60"/>
        <w:ind w:left="1416" w:hanging="1274"/>
        <w:jc w:val="both"/>
        <w:rPr>
          <w:bCs/>
          <w:sz w:val="24"/>
          <w:szCs w:val="24"/>
        </w:rPr>
      </w:pPr>
      <w:r w:rsidRPr="001006DD">
        <w:rPr>
          <w:sz w:val="24"/>
          <w:szCs w:val="24"/>
        </w:rPr>
        <w:t>2006-2009</w:t>
      </w:r>
      <w:r w:rsidR="00370126" w:rsidRPr="001006DD">
        <w:rPr>
          <w:sz w:val="24"/>
          <w:szCs w:val="24"/>
        </w:rPr>
        <w:tab/>
      </w:r>
      <w:r w:rsidR="00AE3B9A" w:rsidRPr="001006DD">
        <w:rPr>
          <w:i/>
          <w:sz w:val="24"/>
          <w:szCs w:val="24"/>
        </w:rPr>
        <w:t>Professora Ajudant</w:t>
      </w:r>
      <w:r w:rsidR="00BB2CA8">
        <w:rPr>
          <w:sz w:val="24"/>
          <w:szCs w:val="24"/>
        </w:rPr>
        <w:t>.</w:t>
      </w:r>
      <w:r w:rsidR="00AE3B9A" w:rsidRPr="001006DD">
        <w:rPr>
          <w:sz w:val="24"/>
          <w:szCs w:val="24"/>
        </w:rPr>
        <w:t xml:space="preserve"> </w:t>
      </w:r>
      <w:r w:rsidR="00271B8E" w:rsidRPr="00271B8E">
        <w:rPr>
          <w:bCs/>
          <w:sz w:val="24"/>
          <w:szCs w:val="24"/>
        </w:rPr>
        <w:t xml:space="preserve">Departament de Ciència Política, Dret Constitucional i Filosofia del Dret. Universitat de Barcelona. </w:t>
      </w:r>
    </w:p>
    <w:p w14:paraId="12DED8D8" w14:textId="0E48C8D2" w:rsidR="00271B8E" w:rsidRPr="00271B8E" w:rsidRDefault="00AE3B9A" w:rsidP="00271B8E">
      <w:pPr>
        <w:spacing w:before="60"/>
        <w:ind w:left="1416" w:hanging="1274"/>
        <w:jc w:val="both"/>
        <w:rPr>
          <w:bCs/>
          <w:sz w:val="24"/>
          <w:szCs w:val="24"/>
        </w:rPr>
      </w:pPr>
      <w:r w:rsidRPr="001006DD">
        <w:rPr>
          <w:sz w:val="24"/>
          <w:szCs w:val="24"/>
        </w:rPr>
        <w:t>2003-2006</w:t>
      </w:r>
      <w:r w:rsidR="003C05E4" w:rsidRPr="001006DD">
        <w:rPr>
          <w:sz w:val="24"/>
          <w:szCs w:val="24"/>
        </w:rPr>
        <w:t xml:space="preserve"> </w:t>
      </w:r>
      <w:r w:rsidR="00370126" w:rsidRPr="001006DD">
        <w:rPr>
          <w:sz w:val="24"/>
          <w:szCs w:val="24"/>
        </w:rPr>
        <w:tab/>
      </w:r>
      <w:r w:rsidR="00370126" w:rsidRPr="001006DD">
        <w:rPr>
          <w:i/>
          <w:sz w:val="24"/>
          <w:szCs w:val="24"/>
        </w:rPr>
        <w:t>Bec</w:t>
      </w:r>
      <w:r w:rsidR="00AC3B84">
        <w:rPr>
          <w:i/>
          <w:sz w:val="24"/>
          <w:szCs w:val="24"/>
        </w:rPr>
        <w:t>à</w:t>
      </w:r>
      <w:r w:rsidR="00370126" w:rsidRPr="001006DD">
        <w:rPr>
          <w:i/>
          <w:sz w:val="24"/>
          <w:szCs w:val="24"/>
        </w:rPr>
        <w:t>ria FPI, Generalitat de Catalunya</w:t>
      </w:r>
      <w:r w:rsidR="00692DAF" w:rsidRPr="001006DD">
        <w:rPr>
          <w:sz w:val="24"/>
          <w:szCs w:val="24"/>
        </w:rPr>
        <w:t>.</w:t>
      </w:r>
      <w:r w:rsidR="00370126" w:rsidRPr="001006DD">
        <w:rPr>
          <w:sz w:val="24"/>
          <w:szCs w:val="24"/>
        </w:rPr>
        <w:t xml:space="preserve"> </w:t>
      </w:r>
      <w:r w:rsidR="00271B8E" w:rsidRPr="00271B8E">
        <w:rPr>
          <w:bCs/>
          <w:sz w:val="24"/>
          <w:szCs w:val="24"/>
        </w:rPr>
        <w:t xml:space="preserve">Departament de Ciència Política, Dret Constitucional i Filosofia del Dret. Universitat de Barcelona. </w:t>
      </w:r>
    </w:p>
    <w:p w14:paraId="2F1436FF" w14:textId="34F7A249" w:rsidR="0003790E" w:rsidRDefault="0003790E" w:rsidP="00A33635">
      <w:pPr>
        <w:rPr>
          <w:b/>
          <w:sz w:val="24"/>
          <w:szCs w:val="24"/>
        </w:rPr>
      </w:pPr>
    </w:p>
    <w:p w14:paraId="393F043E" w14:textId="54C63145" w:rsidR="00A33635" w:rsidRDefault="00A33635" w:rsidP="00A33635">
      <w:pPr>
        <w:rPr>
          <w:b/>
          <w:sz w:val="24"/>
          <w:szCs w:val="24"/>
        </w:rPr>
      </w:pPr>
    </w:p>
    <w:p w14:paraId="5662A97C" w14:textId="0A012938" w:rsidR="00271B8E" w:rsidRPr="001006DD" w:rsidRDefault="00EA18ED" w:rsidP="00A33635">
      <w:pPr>
        <w:rPr>
          <w:b/>
          <w:sz w:val="24"/>
          <w:szCs w:val="24"/>
        </w:rPr>
      </w:pPr>
      <w:r>
        <w:rPr>
          <w:b/>
          <w:sz w:val="24"/>
          <w:szCs w:val="24"/>
        </w:rPr>
        <w:t>ÀMBITS DE RECERCA</w:t>
      </w:r>
      <w:r w:rsidR="004B5177">
        <w:rPr>
          <w:b/>
          <w:sz w:val="24"/>
          <w:szCs w:val="24"/>
        </w:rPr>
        <w:t xml:space="preserve"> (Research fields):</w:t>
      </w:r>
    </w:p>
    <w:p w14:paraId="419280D6" w14:textId="7BFAFF86" w:rsidR="00A33635" w:rsidRPr="001006DD" w:rsidRDefault="00EA18ED" w:rsidP="00986C31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Polítiques públiques</w:t>
      </w:r>
      <w:r w:rsidR="004B5177">
        <w:rPr>
          <w:sz w:val="24"/>
          <w:szCs w:val="24"/>
        </w:rPr>
        <w:t xml:space="preserve"> (</w:t>
      </w:r>
      <w:r w:rsidR="004B5177" w:rsidRPr="004B5177">
        <w:rPr>
          <w:i/>
          <w:sz w:val="24"/>
          <w:szCs w:val="24"/>
        </w:rPr>
        <w:t>public policy</w:t>
      </w:r>
      <w:r w:rsidR="004B5177">
        <w:rPr>
          <w:sz w:val="24"/>
          <w:szCs w:val="24"/>
        </w:rPr>
        <w:t>)</w:t>
      </w:r>
      <w:r>
        <w:rPr>
          <w:sz w:val="24"/>
          <w:szCs w:val="24"/>
        </w:rPr>
        <w:t>, establiment de l’agenda (</w:t>
      </w:r>
      <w:r w:rsidRPr="00FA1A5B">
        <w:rPr>
          <w:i/>
          <w:iCs/>
          <w:sz w:val="24"/>
          <w:szCs w:val="24"/>
        </w:rPr>
        <w:t>agenda</w:t>
      </w:r>
      <w:r w:rsidR="00FA1A5B" w:rsidRPr="00FA1A5B">
        <w:rPr>
          <w:i/>
          <w:iCs/>
          <w:sz w:val="24"/>
          <w:szCs w:val="24"/>
        </w:rPr>
        <w:t>-</w:t>
      </w:r>
      <w:r w:rsidRPr="00FA1A5B">
        <w:rPr>
          <w:i/>
          <w:iCs/>
          <w:sz w:val="24"/>
          <w:szCs w:val="24"/>
        </w:rPr>
        <w:t>setting</w:t>
      </w:r>
      <w:r>
        <w:rPr>
          <w:sz w:val="24"/>
          <w:szCs w:val="24"/>
        </w:rPr>
        <w:t>)</w:t>
      </w:r>
      <w:r w:rsidR="00954503">
        <w:rPr>
          <w:sz w:val="24"/>
          <w:szCs w:val="24"/>
        </w:rPr>
        <w:t xml:space="preserve">, </w:t>
      </w:r>
      <w:r w:rsidR="00B13E84">
        <w:rPr>
          <w:sz w:val="24"/>
          <w:szCs w:val="24"/>
        </w:rPr>
        <w:t xml:space="preserve">parlaments i </w:t>
      </w:r>
      <w:r w:rsidR="00954503">
        <w:rPr>
          <w:sz w:val="24"/>
          <w:szCs w:val="24"/>
        </w:rPr>
        <w:t>política legislativa</w:t>
      </w:r>
      <w:r w:rsidR="004B5177">
        <w:rPr>
          <w:sz w:val="24"/>
          <w:szCs w:val="24"/>
        </w:rPr>
        <w:t xml:space="preserve"> (</w:t>
      </w:r>
      <w:r w:rsidR="004B5177" w:rsidRPr="004B5177">
        <w:rPr>
          <w:i/>
          <w:sz w:val="24"/>
          <w:szCs w:val="24"/>
        </w:rPr>
        <w:t>parliaments and legislative polítics</w:t>
      </w:r>
      <w:r w:rsidR="004B5177">
        <w:rPr>
          <w:sz w:val="24"/>
          <w:szCs w:val="24"/>
        </w:rPr>
        <w:t>).</w:t>
      </w:r>
    </w:p>
    <w:p w14:paraId="486FF53A" w14:textId="7E0116F8" w:rsidR="001F2DDC" w:rsidRPr="004B5177" w:rsidRDefault="00481746" w:rsidP="0045072C">
      <w:pPr>
        <w:pStyle w:val="Sagniadetextindependent"/>
        <w:spacing w:before="120" w:after="0"/>
        <w:ind w:left="0"/>
        <w:jc w:val="both"/>
        <w:rPr>
          <w:b/>
          <w:bCs/>
          <w:sz w:val="24"/>
          <w:szCs w:val="24"/>
        </w:rPr>
      </w:pPr>
      <w:r w:rsidRPr="004B5177">
        <w:rPr>
          <w:b/>
          <w:bCs/>
          <w:sz w:val="24"/>
          <w:szCs w:val="24"/>
        </w:rPr>
        <w:lastRenderedPageBreak/>
        <w:t>PUBLICA</w:t>
      </w:r>
      <w:r w:rsidR="00954503" w:rsidRPr="004B5177">
        <w:rPr>
          <w:b/>
          <w:bCs/>
          <w:sz w:val="24"/>
          <w:szCs w:val="24"/>
        </w:rPr>
        <w:t>CIONS</w:t>
      </w:r>
      <w:r w:rsidR="004B5177" w:rsidRPr="004B5177">
        <w:rPr>
          <w:b/>
          <w:bCs/>
          <w:sz w:val="24"/>
          <w:szCs w:val="24"/>
        </w:rPr>
        <w:t xml:space="preserve"> (</w:t>
      </w:r>
      <w:r w:rsidR="004B5177" w:rsidRPr="004B5177">
        <w:rPr>
          <w:b/>
          <w:bCs/>
          <w:i/>
          <w:sz w:val="24"/>
          <w:szCs w:val="24"/>
        </w:rPr>
        <w:t>Publications)</w:t>
      </w:r>
    </w:p>
    <w:p w14:paraId="0A1F7DC0" w14:textId="281D8059" w:rsidR="002065ED" w:rsidRPr="004B5177" w:rsidRDefault="00954503" w:rsidP="002065ED">
      <w:pPr>
        <w:spacing w:before="120"/>
        <w:jc w:val="both"/>
        <w:rPr>
          <w:b/>
          <w:bCs/>
          <w:i/>
          <w:sz w:val="24"/>
          <w:szCs w:val="24"/>
          <w:lang w:eastAsia="es-ES_tradnl"/>
        </w:rPr>
      </w:pPr>
      <w:r w:rsidRPr="004B5177">
        <w:rPr>
          <w:b/>
          <w:bCs/>
          <w:i/>
          <w:sz w:val="24"/>
          <w:szCs w:val="24"/>
          <w:lang w:eastAsia="es-ES_tradnl"/>
        </w:rPr>
        <w:t xml:space="preserve">Llibres </w:t>
      </w:r>
      <w:r w:rsidR="004B5177" w:rsidRPr="004B5177">
        <w:rPr>
          <w:b/>
          <w:bCs/>
          <w:i/>
          <w:sz w:val="24"/>
          <w:szCs w:val="24"/>
          <w:lang w:eastAsia="es-ES_tradnl"/>
        </w:rPr>
        <w:t>(Books)</w:t>
      </w:r>
    </w:p>
    <w:p w14:paraId="7527F3C2" w14:textId="77777777" w:rsidR="004D62A1" w:rsidRPr="00F35CCB" w:rsidRDefault="004D62A1" w:rsidP="0003790E">
      <w:pPr>
        <w:pStyle w:val="Sagniadetextindependent"/>
        <w:spacing w:before="120"/>
        <w:ind w:left="567" w:hanging="425"/>
        <w:jc w:val="both"/>
        <w:rPr>
          <w:bCs/>
          <w:sz w:val="24"/>
          <w:szCs w:val="24"/>
          <w:lang w:val="es-ES" w:eastAsia="es-ES_tradnl"/>
        </w:rPr>
      </w:pPr>
      <w:r w:rsidRPr="00F802E2">
        <w:rPr>
          <w:bCs/>
          <w:sz w:val="24"/>
          <w:szCs w:val="24"/>
          <w:lang w:val="es-ES" w:eastAsia="es-ES_tradnl"/>
        </w:rPr>
        <w:t xml:space="preserve">Palau, A.M. (2018) </w:t>
      </w:r>
      <w:r w:rsidRPr="00F802E2">
        <w:rPr>
          <w:bCs/>
          <w:i/>
          <w:sz w:val="24"/>
          <w:szCs w:val="24"/>
          <w:lang w:val="es-ES" w:eastAsia="es-ES_tradnl"/>
        </w:rPr>
        <w:t>Cataluña en Europa: límites y oportunidades del proceso de integración</w:t>
      </w:r>
      <w:r w:rsidRPr="00F802E2">
        <w:rPr>
          <w:bCs/>
          <w:sz w:val="24"/>
          <w:szCs w:val="24"/>
          <w:lang w:val="es-ES" w:eastAsia="es-ES_tradnl"/>
        </w:rPr>
        <w:t>, Barcelona: I</w:t>
      </w:r>
      <w:r w:rsidR="009B4553" w:rsidRPr="00F802E2">
        <w:rPr>
          <w:bCs/>
          <w:sz w:val="24"/>
          <w:szCs w:val="24"/>
          <w:lang w:val="es-ES" w:eastAsia="es-ES_tradnl"/>
        </w:rPr>
        <w:t>EA-Recerca, Generalitat de Catalunya</w:t>
      </w:r>
      <w:r w:rsidR="00F35CCB">
        <w:rPr>
          <w:bCs/>
          <w:sz w:val="24"/>
          <w:szCs w:val="24"/>
          <w:lang w:val="es-ES" w:eastAsia="es-ES_tradnl"/>
        </w:rPr>
        <w:t>.</w:t>
      </w:r>
    </w:p>
    <w:p w14:paraId="18BF3E7C" w14:textId="5897D826" w:rsidR="002065ED" w:rsidRPr="001006DD" w:rsidRDefault="00B94270" w:rsidP="0003790E">
      <w:pPr>
        <w:pStyle w:val="Sagniadetextindependent"/>
        <w:spacing w:before="120"/>
        <w:ind w:left="567" w:hanging="425"/>
        <w:jc w:val="both"/>
        <w:rPr>
          <w:bCs/>
          <w:sz w:val="24"/>
          <w:szCs w:val="24"/>
          <w:lang w:eastAsia="es-ES_tradnl"/>
        </w:rPr>
      </w:pPr>
      <w:r w:rsidRPr="001006DD">
        <w:rPr>
          <w:bCs/>
          <w:sz w:val="24"/>
          <w:szCs w:val="24"/>
          <w:lang w:eastAsia="es-ES_tradnl"/>
        </w:rPr>
        <w:t xml:space="preserve">Chaqués, L., Palau, A.M and Baumgartner, F. </w:t>
      </w:r>
      <w:r w:rsidR="002065ED" w:rsidRPr="001006DD">
        <w:rPr>
          <w:bCs/>
          <w:sz w:val="24"/>
          <w:szCs w:val="24"/>
          <w:lang w:eastAsia="es-ES_tradnl"/>
        </w:rPr>
        <w:t xml:space="preserve">(2015) </w:t>
      </w:r>
      <w:r w:rsidR="002065ED" w:rsidRPr="001006DD">
        <w:rPr>
          <w:bCs/>
          <w:i/>
          <w:sz w:val="24"/>
          <w:szCs w:val="24"/>
          <w:lang w:eastAsia="es-ES_tradnl"/>
        </w:rPr>
        <w:t>Agenda Dynamics in Spain</w:t>
      </w:r>
      <w:r w:rsidR="002065ED" w:rsidRPr="001006DD">
        <w:rPr>
          <w:bCs/>
          <w:sz w:val="24"/>
          <w:szCs w:val="24"/>
          <w:lang w:eastAsia="es-ES_tradnl"/>
        </w:rPr>
        <w:t>, Basingstoke: Palgrave Macmillan</w:t>
      </w:r>
      <w:r w:rsidR="005515B0">
        <w:rPr>
          <w:bCs/>
          <w:sz w:val="24"/>
          <w:szCs w:val="24"/>
          <w:lang w:eastAsia="es-ES_tradnl"/>
        </w:rPr>
        <w:t>.</w:t>
      </w:r>
      <w:r w:rsidR="002065ED" w:rsidRPr="001006DD">
        <w:rPr>
          <w:b/>
          <w:bCs/>
          <w:i/>
          <w:sz w:val="24"/>
          <w:szCs w:val="24"/>
          <w:lang w:eastAsia="es-ES_tradnl"/>
        </w:rPr>
        <w:t xml:space="preserve"> </w:t>
      </w:r>
    </w:p>
    <w:p w14:paraId="7BCCC8D3" w14:textId="77777777" w:rsidR="002E0B05" w:rsidRDefault="002E0B05" w:rsidP="002065ED">
      <w:pPr>
        <w:pStyle w:val="Sagniadetextindependent"/>
        <w:spacing w:before="120"/>
        <w:ind w:left="0"/>
        <w:jc w:val="both"/>
        <w:rPr>
          <w:b/>
          <w:bCs/>
          <w:i/>
          <w:sz w:val="24"/>
          <w:szCs w:val="24"/>
        </w:rPr>
      </w:pPr>
    </w:p>
    <w:p w14:paraId="7A41462D" w14:textId="14696026" w:rsidR="00994BF8" w:rsidRPr="001279F7" w:rsidRDefault="00A33635" w:rsidP="002065ED">
      <w:pPr>
        <w:pStyle w:val="Sagniadetextindependent"/>
        <w:spacing w:before="120"/>
        <w:ind w:left="0"/>
        <w:jc w:val="both"/>
        <w:rPr>
          <w:b/>
          <w:bCs/>
          <w:sz w:val="24"/>
          <w:szCs w:val="24"/>
        </w:rPr>
      </w:pPr>
      <w:r w:rsidRPr="001006DD">
        <w:rPr>
          <w:b/>
          <w:bCs/>
          <w:i/>
          <w:sz w:val="24"/>
          <w:szCs w:val="24"/>
        </w:rPr>
        <w:t>Articles</w:t>
      </w:r>
      <w:r w:rsidR="00D068FB">
        <w:rPr>
          <w:b/>
          <w:bCs/>
          <w:i/>
          <w:sz w:val="24"/>
          <w:szCs w:val="24"/>
        </w:rPr>
        <w:t xml:space="preserve"> en revistes indexades amb</w:t>
      </w:r>
      <w:r w:rsidR="005636F2">
        <w:rPr>
          <w:b/>
          <w:bCs/>
          <w:i/>
          <w:sz w:val="24"/>
          <w:szCs w:val="24"/>
        </w:rPr>
        <w:t xml:space="preserve"> revisió d’experts (</w:t>
      </w:r>
      <w:r w:rsidR="002B2355" w:rsidRPr="001006DD">
        <w:rPr>
          <w:b/>
          <w:bCs/>
          <w:i/>
          <w:sz w:val="24"/>
          <w:szCs w:val="24"/>
        </w:rPr>
        <w:t>peer-review</w:t>
      </w:r>
      <w:r w:rsidR="004B5177">
        <w:rPr>
          <w:b/>
          <w:bCs/>
          <w:i/>
          <w:sz w:val="24"/>
          <w:szCs w:val="24"/>
        </w:rPr>
        <w:t>ed articles</w:t>
      </w:r>
      <w:r w:rsidR="005636F2">
        <w:rPr>
          <w:b/>
          <w:bCs/>
          <w:i/>
          <w:sz w:val="24"/>
          <w:szCs w:val="24"/>
        </w:rPr>
        <w:t>)</w:t>
      </w:r>
    </w:p>
    <w:p w14:paraId="56F4CF09" w14:textId="5CACA518" w:rsidR="00851C9E" w:rsidRDefault="00851C9E" w:rsidP="00044A0D">
      <w:pPr>
        <w:pStyle w:val="Sagniadetextindependent"/>
        <w:spacing w:before="120" w:after="0"/>
        <w:ind w:left="567" w:hanging="425"/>
        <w:jc w:val="both"/>
        <w:rPr>
          <w:bCs/>
          <w:sz w:val="24"/>
          <w:szCs w:val="24"/>
        </w:rPr>
      </w:pPr>
      <w:r w:rsidRPr="00851C9E">
        <w:rPr>
          <w:bCs/>
          <w:sz w:val="24"/>
          <w:szCs w:val="24"/>
        </w:rPr>
        <w:t>Palau, A.M.</w:t>
      </w:r>
      <w:r w:rsidR="00D3780C">
        <w:rPr>
          <w:bCs/>
          <w:sz w:val="24"/>
          <w:szCs w:val="24"/>
        </w:rPr>
        <w:t>,</w:t>
      </w:r>
      <w:r w:rsidRPr="00851C9E">
        <w:rPr>
          <w:bCs/>
          <w:sz w:val="24"/>
          <w:szCs w:val="24"/>
        </w:rPr>
        <w:t xml:space="preserve"> Casas, A.</w:t>
      </w:r>
      <w:r w:rsidR="00D3780C">
        <w:rPr>
          <w:bCs/>
          <w:sz w:val="24"/>
          <w:szCs w:val="24"/>
        </w:rPr>
        <w:t xml:space="preserve"> and</w:t>
      </w:r>
      <w:r w:rsidRPr="00851C9E">
        <w:rPr>
          <w:bCs/>
          <w:sz w:val="24"/>
          <w:szCs w:val="24"/>
        </w:rPr>
        <w:t xml:space="preserve"> Muñoz, M. (2</w:t>
      </w:r>
      <w:r>
        <w:rPr>
          <w:bCs/>
          <w:sz w:val="24"/>
          <w:szCs w:val="24"/>
        </w:rPr>
        <w:t>023)</w:t>
      </w:r>
      <w:r w:rsidRPr="00851C9E">
        <w:rPr>
          <w:bCs/>
          <w:sz w:val="24"/>
          <w:szCs w:val="24"/>
        </w:rPr>
        <w:t xml:space="preserve"> “To amend or not to amend: under what circumstances do Spanish legislators propose amendments to executive bills?”, </w:t>
      </w:r>
      <w:r w:rsidRPr="00356CC2">
        <w:rPr>
          <w:bCs/>
          <w:i/>
          <w:sz w:val="24"/>
          <w:szCs w:val="24"/>
        </w:rPr>
        <w:t>West European Politics</w:t>
      </w:r>
      <w:r>
        <w:rPr>
          <w:bCs/>
          <w:sz w:val="24"/>
          <w:szCs w:val="24"/>
        </w:rPr>
        <w:t>, Impact factor</w:t>
      </w:r>
      <w:r w:rsidR="0004613F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JCR (4.055 Q1), SJR (2.451 Q1)</w:t>
      </w:r>
      <w:r w:rsidR="00044A0D">
        <w:rPr>
          <w:bCs/>
          <w:sz w:val="24"/>
          <w:szCs w:val="24"/>
        </w:rPr>
        <w:t xml:space="preserve"> </w:t>
      </w:r>
      <w:hyperlink r:id="rId12" w:history="1">
        <w:r w:rsidR="00044A0D" w:rsidRPr="002B0E4C">
          <w:rPr>
            <w:rStyle w:val="Enlla"/>
            <w:bCs/>
            <w:sz w:val="24"/>
            <w:szCs w:val="24"/>
          </w:rPr>
          <w:t>https://doi.org/10.1080/01402382.2023.2241253</w:t>
        </w:r>
      </w:hyperlink>
      <w:r w:rsidR="00044A0D"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 xml:space="preserve"> </w:t>
      </w:r>
      <w:r w:rsidR="00044A0D">
        <w:rPr>
          <w:bCs/>
          <w:sz w:val="24"/>
          <w:szCs w:val="24"/>
        </w:rPr>
        <w:t xml:space="preserve">  </w:t>
      </w:r>
    </w:p>
    <w:p w14:paraId="7E5F3725" w14:textId="3954495C" w:rsidR="00851C9E" w:rsidRDefault="00851C9E" w:rsidP="00044A0D">
      <w:pPr>
        <w:pStyle w:val="Sagniadetextindependent"/>
        <w:spacing w:before="120" w:after="0"/>
        <w:ind w:left="567" w:hanging="425"/>
        <w:jc w:val="both"/>
        <w:rPr>
          <w:bCs/>
          <w:sz w:val="24"/>
          <w:szCs w:val="24"/>
        </w:rPr>
      </w:pPr>
      <w:r w:rsidRPr="00851C9E">
        <w:rPr>
          <w:bCs/>
          <w:sz w:val="24"/>
          <w:szCs w:val="24"/>
        </w:rPr>
        <w:t>Palau, A.M.</w:t>
      </w:r>
      <w:r w:rsidR="00D3780C">
        <w:rPr>
          <w:bCs/>
          <w:sz w:val="24"/>
          <w:szCs w:val="24"/>
        </w:rPr>
        <w:t>,</w:t>
      </w:r>
      <w:r w:rsidRPr="00851C9E">
        <w:rPr>
          <w:bCs/>
          <w:sz w:val="24"/>
          <w:szCs w:val="24"/>
        </w:rPr>
        <w:t xml:space="preserve"> DeGirogi, E., Muñoz, L. and Cancela, J.</w:t>
      </w:r>
      <w:r>
        <w:rPr>
          <w:bCs/>
          <w:sz w:val="24"/>
          <w:szCs w:val="24"/>
        </w:rPr>
        <w:t xml:space="preserve"> (2023) </w:t>
      </w:r>
      <w:r w:rsidRPr="00851C9E">
        <w:rPr>
          <w:bCs/>
          <w:sz w:val="24"/>
          <w:szCs w:val="24"/>
        </w:rPr>
        <w:t xml:space="preserve">“The effect of ideological distance on voting behaviour in parliament under changing economic conditions: a comparison between Portugal and Spain”, </w:t>
      </w:r>
      <w:r w:rsidRPr="00356CC2">
        <w:rPr>
          <w:bCs/>
          <w:i/>
          <w:sz w:val="24"/>
          <w:szCs w:val="24"/>
        </w:rPr>
        <w:t>Representation</w:t>
      </w:r>
      <w:r>
        <w:rPr>
          <w:bCs/>
          <w:sz w:val="24"/>
          <w:szCs w:val="24"/>
        </w:rPr>
        <w:t>, Impact factor</w:t>
      </w:r>
      <w:r w:rsidR="0004613F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SJR (1.025 Q1)</w:t>
      </w:r>
      <w:r w:rsidR="00044A0D">
        <w:rPr>
          <w:bCs/>
          <w:sz w:val="24"/>
          <w:szCs w:val="24"/>
        </w:rPr>
        <w:t xml:space="preserve"> </w:t>
      </w:r>
      <w:hyperlink r:id="rId13" w:history="1">
        <w:r w:rsidR="00044A0D" w:rsidRPr="002B0E4C">
          <w:rPr>
            <w:rStyle w:val="Enlla"/>
            <w:bCs/>
            <w:sz w:val="24"/>
            <w:szCs w:val="24"/>
          </w:rPr>
          <w:t>https://doi.org/10.1080/00344893.2023.2237045</w:t>
        </w:r>
      </w:hyperlink>
      <w:r w:rsidR="00044A0D">
        <w:rPr>
          <w:bCs/>
          <w:sz w:val="24"/>
          <w:szCs w:val="24"/>
        </w:rPr>
        <w:t xml:space="preserve"> </w:t>
      </w:r>
    </w:p>
    <w:p w14:paraId="36F4231F" w14:textId="4D49928C" w:rsidR="00044A0D" w:rsidRPr="00044A0D" w:rsidRDefault="00044A0D" w:rsidP="0004613F">
      <w:pPr>
        <w:spacing w:before="120"/>
        <w:ind w:left="567" w:hanging="425"/>
        <w:jc w:val="both"/>
        <w:rPr>
          <w:sz w:val="24"/>
          <w:szCs w:val="24"/>
          <w:lang w:eastAsia="es-ES_tradnl"/>
        </w:rPr>
      </w:pPr>
      <w:r>
        <w:rPr>
          <w:sz w:val="24"/>
          <w:szCs w:val="24"/>
          <w:lang w:val="es-ES" w:eastAsia="es-ES_tradnl"/>
        </w:rPr>
        <w:t>Palau, A. M. and Moreno, Y. (2022) “</w:t>
      </w:r>
      <w:r w:rsidRPr="00CE3022">
        <w:rPr>
          <w:sz w:val="24"/>
          <w:szCs w:val="24"/>
          <w:lang w:val="es-ES" w:eastAsia="es-ES_tradnl"/>
        </w:rPr>
        <w:t>El papel del Parlamento en la mejora de la capacidad administrativa: evolución del control político de la administración y de su participación en el diseño y análisis de políticas públicas</w:t>
      </w:r>
      <w:r>
        <w:rPr>
          <w:sz w:val="24"/>
          <w:szCs w:val="24"/>
          <w:lang w:val="es-ES" w:eastAsia="es-ES_tradnl"/>
        </w:rPr>
        <w:t xml:space="preserve">”, </w:t>
      </w:r>
      <w:r w:rsidRPr="00511420">
        <w:rPr>
          <w:i/>
          <w:sz w:val="24"/>
          <w:szCs w:val="24"/>
          <w:lang w:val="es-ES" w:eastAsia="es-ES_tradnl"/>
        </w:rPr>
        <w:t>Gestión y Análisis de Políticas Públicas</w:t>
      </w:r>
      <w:r>
        <w:rPr>
          <w:sz w:val="24"/>
          <w:szCs w:val="24"/>
          <w:lang w:val="es-ES" w:eastAsia="es-ES_tradnl"/>
        </w:rPr>
        <w:t>, 29:103-120.</w:t>
      </w:r>
      <w:r w:rsidR="0004613F">
        <w:rPr>
          <w:sz w:val="24"/>
          <w:szCs w:val="24"/>
          <w:lang w:val="es-ES" w:eastAsia="es-ES_tradnl"/>
        </w:rPr>
        <w:t xml:space="preserve"> </w:t>
      </w:r>
      <w:r w:rsidR="0004613F" w:rsidRPr="004B3C12">
        <w:rPr>
          <w:sz w:val="24"/>
          <w:szCs w:val="24"/>
          <w:lang w:eastAsia="es-ES_tradnl"/>
        </w:rPr>
        <w:t xml:space="preserve">Impact factor: </w:t>
      </w:r>
      <w:r w:rsidR="0004613F" w:rsidRPr="00044A0D">
        <w:rPr>
          <w:sz w:val="24"/>
          <w:szCs w:val="24"/>
          <w:lang w:eastAsia="es-ES_tradnl"/>
        </w:rPr>
        <w:t xml:space="preserve">ICDS </w:t>
      </w:r>
      <w:r w:rsidR="0004613F">
        <w:rPr>
          <w:sz w:val="24"/>
          <w:szCs w:val="24"/>
          <w:lang w:eastAsia="es-ES_tradnl"/>
        </w:rPr>
        <w:t>(</w:t>
      </w:r>
      <w:r w:rsidR="0004613F" w:rsidRPr="00044A0D">
        <w:rPr>
          <w:sz w:val="24"/>
          <w:szCs w:val="24"/>
          <w:lang w:eastAsia="es-ES_tradnl"/>
        </w:rPr>
        <w:t>6.4</w:t>
      </w:r>
      <w:r w:rsidR="0004613F">
        <w:rPr>
          <w:sz w:val="24"/>
          <w:szCs w:val="24"/>
          <w:lang w:eastAsia="es-ES_tradnl"/>
        </w:rPr>
        <w:t>)</w:t>
      </w:r>
      <w:r w:rsidR="0004613F" w:rsidRPr="00044A0D">
        <w:rPr>
          <w:sz w:val="24"/>
          <w:szCs w:val="24"/>
          <w:lang w:eastAsia="es-ES_tradnl"/>
        </w:rPr>
        <w:t>,</w:t>
      </w:r>
      <w:r w:rsidR="0004613F">
        <w:rPr>
          <w:sz w:val="24"/>
          <w:szCs w:val="24"/>
          <w:lang w:eastAsia="es-ES_tradnl"/>
        </w:rPr>
        <w:t xml:space="preserve"> </w:t>
      </w:r>
      <w:r w:rsidR="0004613F" w:rsidRPr="00044A0D">
        <w:rPr>
          <w:sz w:val="24"/>
          <w:szCs w:val="24"/>
          <w:lang w:eastAsia="es-ES_tradnl"/>
        </w:rPr>
        <w:t>CARHUS Plus+ 2018</w:t>
      </w:r>
      <w:r w:rsidR="0004613F">
        <w:rPr>
          <w:sz w:val="24"/>
          <w:szCs w:val="24"/>
          <w:lang w:eastAsia="es-ES_tradnl"/>
        </w:rPr>
        <w:t>.</w:t>
      </w:r>
      <w:r w:rsidRPr="004B3C12">
        <w:rPr>
          <w:sz w:val="24"/>
          <w:szCs w:val="24"/>
          <w:lang w:eastAsia="es-ES_tradnl"/>
        </w:rPr>
        <w:t xml:space="preserve"> </w:t>
      </w:r>
      <w:hyperlink r:id="rId14" w:history="1">
        <w:r w:rsidRPr="00044A0D">
          <w:rPr>
            <w:rStyle w:val="Enlla"/>
            <w:sz w:val="24"/>
            <w:szCs w:val="24"/>
            <w:lang w:eastAsia="es-ES_tradnl"/>
          </w:rPr>
          <w:t>https://doi.org/10.24965/gapp.11059</w:t>
        </w:r>
      </w:hyperlink>
      <w:r w:rsidRPr="00044A0D">
        <w:rPr>
          <w:sz w:val="24"/>
          <w:szCs w:val="24"/>
          <w:lang w:eastAsia="es-ES_tradnl"/>
        </w:rPr>
        <w:t xml:space="preserve"> </w:t>
      </w:r>
    </w:p>
    <w:p w14:paraId="352E328C" w14:textId="1A87E7C4" w:rsidR="004E6D57" w:rsidRDefault="004E6D57" w:rsidP="00044A0D">
      <w:pPr>
        <w:pStyle w:val="Sagniadetextindependent"/>
        <w:spacing w:before="120" w:after="0"/>
        <w:ind w:left="567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Palau, A. M. and Palomo, J. (2021) “</w:t>
      </w:r>
      <w:r w:rsidRPr="00475F7F">
        <w:rPr>
          <w:bCs/>
          <w:sz w:val="24"/>
          <w:szCs w:val="24"/>
        </w:rPr>
        <w:t>The role of the media in fighting corruption: a case study in Spain</w:t>
      </w:r>
      <w:r>
        <w:rPr>
          <w:bCs/>
          <w:sz w:val="24"/>
          <w:szCs w:val="24"/>
        </w:rPr>
        <w:t xml:space="preserve">, </w:t>
      </w:r>
      <w:r w:rsidRPr="00475F7F">
        <w:rPr>
          <w:bCs/>
          <w:i/>
          <w:sz w:val="24"/>
          <w:szCs w:val="24"/>
        </w:rPr>
        <w:t>Journalism Studies</w:t>
      </w:r>
      <w:r w:rsidR="00096AFE">
        <w:rPr>
          <w:bCs/>
          <w:i/>
          <w:sz w:val="24"/>
          <w:szCs w:val="24"/>
        </w:rPr>
        <w:t xml:space="preserve">, </w:t>
      </w:r>
      <w:r w:rsidR="00096AFE" w:rsidRPr="00096AFE">
        <w:rPr>
          <w:bCs/>
          <w:sz w:val="24"/>
          <w:szCs w:val="24"/>
        </w:rPr>
        <w:t>22:7,</w:t>
      </w:r>
      <w:r w:rsidR="00096AFE" w:rsidRPr="00096AFE">
        <w:t xml:space="preserve"> </w:t>
      </w:r>
      <w:r w:rsidR="00096AFE" w:rsidRPr="00096AFE">
        <w:rPr>
          <w:bCs/>
          <w:sz w:val="24"/>
          <w:szCs w:val="24"/>
        </w:rPr>
        <w:t>839-859</w:t>
      </w:r>
      <w:r w:rsidR="00346DBD">
        <w:rPr>
          <w:bCs/>
          <w:sz w:val="24"/>
          <w:szCs w:val="24"/>
        </w:rPr>
        <w:t xml:space="preserve">. </w:t>
      </w:r>
      <w:r>
        <w:rPr>
          <w:color w:val="201F1E"/>
          <w:sz w:val="24"/>
          <w:szCs w:val="24"/>
          <w:shd w:val="clear" w:color="auto" w:fill="FFFFFF"/>
        </w:rPr>
        <w:t>Impact factor</w:t>
      </w:r>
      <w:r w:rsidR="0004613F">
        <w:rPr>
          <w:color w:val="201F1E"/>
          <w:sz w:val="24"/>
          <w:szCs w:val="24"/>
          <w:shd w:val="clear" w:color="auto" w:fill="FFFFFF"/>
        </w:rPr>
        <w:t>:</w:t>
      </w:r>
      <w:r>
        <w:rPr>
          <w:color w:val="201F1E"/>
          <w:sz w:val="24"/>
          <w:szCs w:val="24"/>
          <w:shd w:val="clear" w:color="auto" w:fill="FFFFFF"/>
        </w:rPr>
        <w:t xml:space="preserve"> JCR (</w:t>
      </w:r>
      <w:r w:rsidR="00855460">
        <w:rPr>
          <w:color w:val="201F1E"/>
          <w:sz w:val="24"/>
          <w:szCs w:val="24"/>
          <w:shd w:val="clear" w:color="auto" w:fill="FFFFFF"/>
        </w:rPr>
        <w:t>3.741</w:t>
      </w:r>
      <w:r>
        <w:rPr>
          <w:color w:val="201F1E"/>
          <w:sz w:val="24"/>
          <w:szCs w:val="24"/>
          <w:shd w:val="clear" w:color="auto" w:fill="FFFFFF"/>
        </w:rPr>
        <w:t>, Q</w:t>
      </w:r>
      <w:r w:rsidR="00855460">
        <w:rPr>
          <w:color w:val="201F1E"/>
          <w:sz w:val="24"/>
          <w:szCs w:val="24"/>
          <w:shd w:val="clear" w:color="auto" w:fill="FFFFFF"/>
        </w:rPr>
        <w:t>1</w:t>
      </w:r>
      <w:r>
        <w:rPr>
          <w:color w:val="201F1E"/>
          <w:sz w:val="24"/>
          <w:szCs w:val="24"/>
          <w:shd w:val="clear" w:color="auto" w:fill="FFFFFF"/>
        </w:rPr>
        <w:t>), SJR (</w:t>
      </w:r>
      <w:r w:rsidR="00855460">
        <w:rPr>
          <w:color w:val="201F1E"/>
          <w:sz w:val="24"/>
          <w:szCs w:val="24"/>
          <w:shd w:val="clear" w:color="auto" w:fill="FFFFFF"/>
        </w:rPr>
        <w:t>2.139</w:t>
      </w:r>
      <w:r>
        <w:rPr>
          <w:color w:val="201F1E"/>
          <w:sz w:val="24"/>
          <w:szCs w:val="24"/>
          <w:shd w:val="clear" w:color="auto" w:fill="FFFFFF"/>
        </w:rPr>
        <w:t>, Q1)</w:t>
      </w:r>
      <w:r w:rsidR="00363BC9" w:rsidRPr="00363BC9">
        <w:t xml:space="preserve"> </w:t>
      </w:r>
      <w:hyperlink r:id="rId15" w:history="1">
        <w:r w:rsidR="00544E14" w:rsidRPr="00F50BC7">
          <w:rPr>
            <w:rStyle w:val="Enlla"/>
            <w:sz w:val="24"/>
            <w:szCs w:val="24"/>
            <w:shd w:val="clear" w:color="auto" w:fill="FFFFFF"/>
          </w:rPr>
          <w:t>https://doi.org/10.1080/1461670X.2021.1895871</w:t>
        </w:r>
      </w:hyperlink>
      <w:r w:rsidR="00544E14">
        <w:rPr>
          <w:color w:val="201F1E"/>
          <w:sz w:val="24"/>
          <w:szCs w:val="24"/>
          <w:shd w:val="clear" w:color="auto" w:fill="FFFFFF"/>
        </w:rPr>
        <w:t xml:space="preserve"> </w:t>
      </w:r>
    </w:p>
    <w:p w14:paraId="4855E4A0" w14:textId="4729CF64" w:rsidR="00996D2E" w:rsidRDefault="00996D2E" w:rsidP="00B9769B">
      <w:pPr>
        <w:pStyle w:val="Sagniadetextindependent"/>
        <w:spacing w:before="120" w:after="0"/>
        <w:ind w:left="567" w:hanging="425"/>
        <w:jc w:val="both"/>
        <w:rPr>
          <w:bCs/>
          <w:sz w:val="24"/>
          <w:szCs w:val="24"/>
        </w:rPr>
      </w:pPr>
      <w:r w:rsidRPr="00996D2E">
        <w:rPr>
          <w:bCs/>
          <w:sz w:val="24"/>
          <w:szCs w:val="24"/>
        </w:rPr>
        <w:t>Ilonski, G.</w:t>
      </w:r>
      <w:r w:rsidR="00D75A51">
        <w:rPr>
          <w:bCs/>
          <w:sz w:val="24"/>
          <w:szCs w:val="24"/>
        </w:rPr>
        <w:t>,</w:t>
      </w:r>
      <w:r w:rsidRPr="00996D2E">
        <w:rPr>
          <w:bCs/>
          <w:sz w:val="24"/>
          <w:szCs w:val="24"/>
        </w:rPr>
        <w:t xml:space="preserve"> Marangoni, F. and Palau, A. M.</w:t>
      </w:r>
      <w:r w:rsidR="002B62D7">
        <w:rPr>
          <w:bCs/>
          <w:sz w:val="24"/>
          <w:szCs w:val="24"/>
        </w:rPr>
        <w:t xml:space="preserve"> (2021)</w:t>
      </w:r>
      <w:r w:rsidRPr="00996D2E">
        <w:rPr>
          <w:bCs/>
          <w:sz w:val="24"/>
          <w:szCs w:val="24"/>
        </w:rPr>
        <w:t xml:space="preserve"> </w:t>
      </w:r>
      <w:r w:rsidR="00CE7B95" w:rsidRPr="00CE7B95">
        <w:rPr>
          <w:bCs/>
          <w:sz w:val="24"/>
          <w:szCs w:val="24"/>
        </w:rPr>
        <w:t>Can opposition parties be responsible?</w:t>
      </w:r>
      <w:r w:rsidR="00CE7B95">
        <w:rPr>
          <w:bCs/>
          <w:sz w:val="24"/>
          <w:szCs w:val="24"/>
        </w:rPr>
        <w:t xml:space="preserve"> </w:t>
      </w:r>
      <w:r w:rsidR="00FC5192" w:rsidRPr="00FC5192">
        <w:rPr>
          <w:bCs/>
          <w:i/>
          <w:sz w:val="24"/>
          <w:szCs w:val="24"/>
        </w:rPr>
        <w:t xml:space="preserve">Parliamentary Affairs, </w:t>
      </w:r>
      <w:r w:rsidR="00FC5192" w:rsidRPr="00FC5192">
        <w:rPr>
          <w:bCs/>
          <w:sz w:val="24"/>
          <w:szCs w:val="24"/>
        </w:rPr>
        <w:t>74: 3, 722-740</w:t>
      </w:r>
      <w:r w:rsidR="007B55A3">
        <w:rPr>
          <w:bCs/>
          <w:sz w:val="24"/>
          <w:szCs w:val="24"/>
        </w:rPr>
        <w:t>.</w:t>
      </w:r>
      <w:r w:rsidR="002B62D7">
        <w:rPr>
          <w:color w:val="201F1E"/>
          <w:sz w:val="24"/>
          <w:szCs w:val="24"/>
          <w:shd w:val="clear" w:color="auto" w:fill="FFFFFF"/>
        </w:rPr>
        <w:t xml:space="preserve"> Impact factor</w:t>
      </w:r>
      <w:r w:rsidR="0004613F">
        <w:rPr>
          <w:color w:val="201F1E"/>
          <w:sz w:val="24"/>
          <w:szCs w:val="24"/>
          <w:shd w:val="clear" w:color="auto" w:fill="FFFFFF"/>
        </w:rPr>
        <w:t>:</w:t>
      </w:r>
      <w:r w:rsidR="002B62D7">
        <w:rPr>
          <w:color w:val="201F1E"/>
          <w:sz w:val="24"/>
          <w:szCs w:val="24"/>
          <w:shd w:val="clear" w:color="auto" w:fill="FFFFFF"/>
        </w:rPr>
        <w:t xml:space="preserve"> </w:t>
      </w:r>
      <w:r w:rsidR="004E6D57">
        <w:rPr>
          <w:color w:val="201F1E"/>
          <w:sz w:val="24"/>
          <w:szCs w:val="24"/>
          <w:shd w:val="clear" w:color="auto" w:fill="FFFFFF"/>
        </w:rPr>
        <w:t xml:space="preserve"> JCR </w:t>
      </w:r>
      <w:r w:rsidR="002B62D7">
        <w:rPr>
          <w:color w:val="201F1E"/>
          <w:sz w:val="24"/>
          <w:szCs w:val="24"/>
          <w:shd w:val="clear" w:color="auto" w:fill="FFFFFF"/>
        </w:rPr>
        <w:t>(1.</w:t>
      </w:r>
      <w:r w:rsidR="00855460">
        <w:rPr>
          <w:color w:val="201F1E"/>
          <w:sz w:val="24"/>
          <w:szCs w:val="24"/>
          <w:shd w:val="clear" w:color="auto" w:fill="FFFFFF"/>
        </w:rPr>
        <w:t>833, Q3</w:t>
      </w:r>
      <w:r w:rsidR="002B62D7">
        <w:rPr>
          <w:color w:val="201F1E"/>
          <w:sz w:val="24"/>
          <w:szCs w:val="24"/>
          <w:shd w:val="clear" w:color="auto" w:fill="FFFFFF"/>
        </w:rPr>
        <w:t>), SJR (1.</w:t>
      </w:r>
      <w:r w:rsidR="00855460">
        <w:rPr>
          <w:color w:val="201F1E"/>
          <w:sz w:val="24"/>
          <w:szCs w:val="24"/>
          <w:shd w:val="clear" w:color="auto" w:fill="FFFFFF"/>
        </w:rPr>
        <w:t>01</w:t>
      </w:r>
      <w:r w:rsidR="002B62D7">
        <w:rPr>
          <w:color w:val="201F1E"/>
          <w:sz w:val="24"/>
          <w:szCs w:val="24"/>
          <w:shd w:val="clear" w:color="auto" w:fill="FFFFFF"/>
        </w:rPr>
        <w:t>, Q1)</w:t>
      </w:r>
      <w:r w:rsidR="00FC5192">
        <w:rPr>
          <w:color w:val="201F1E"/>
          <w:sz w:val="24"/>
          <w:szCs w:val="24"/>
          <w:shd w:val="clear" w:color="auto" w:fill="FFFFFF"/>
        </w:rPr>
        <w:t xml:space="preserve"> </w:t>
      </w:r>
      <w:hyperlink r:id="rId16" w:history="1">
        <w:r w:rsidR="00544E14" w:rsidRPr="00F50BC7">
          <w:rPr>
            <w:rStyle w:val="Enlla"/>
            <w:sz w:val="24"/>
            <w:szCs w:val="24"/>
          </w:rPr>
          <w:t>https://doi.org/10.1093/pa/gsab028</w:t>
        </w:r>
      </w:hyperlink>
      <w:r w:rsidR="00544E14">
        <w:rPr>
          <w:sz w:val="24"/>
          <w:szCs w:val="24"/>
        </w:rPr>
        <w:t xml:space="preserve"> </w:t>
      </w:r>
    </w:p>
    <w:p w14:paraId="223097B5" w14:textId="5CC10AFB" w:rsidR="00E473FD" w:rsidRDefault="00E473FD" w:rsidP="00B9769B">
      <w:pPr>
        <w:pStyle w:val="Sagniadetextindependent"/>
        <w:spacing w:before="120" w:after="0"/>
        <w:ind w:left="567" w:hanging="425"/>
        <w:jc w:val="both"/>
        <w:rPr>
          <w:bCs/>
          <w:i/>
          <w:sz w:val="24"/>
          <w:szCs w:val="24"/>
        </w:rPr>
      </w:pPr>
      <w:r w:rsidRPr="002E0B05">
        <w:rPr>
          <w:bCs/>
          <w:sz w:val="24"/>
          <w:szCs w:val="24"/>
        </w:rPr>
        <w:t>Bevan, S. and Palau, A.M.</w:t>
      </w:r>
      <w:r w:rsidR="002B62D7">
        <w:rPr>
          <w:bCs/>
          <w:sz w:val="24"/>
          <w:szCs w:val="24"/>
        </w:rPr>
        <w:t xml:space="preserve"> (2020)</w:t>
      </w:r>
      <w:r w:rsidRPr="002E0B05">
        <w:rPr>
          <w:bCs/>
          <w:sz w:val="24"/>
          <w:szCs w:val="24"/>
        </w:rPr>
        <w:t xml:space="preserve"> "The Comparative Agendas Project in Latin America: Data and Coding"</w:t>
      </w:r>
      <w:r>
        <w:rPr>
          <w:bCs/>
          <w:sz w:val="24"/>
          <w:szCs w:val="24"/>
        </w:rPr>
        <w:t xml:space="preserve">, </w:t>
      </w:r>
      <w:r w:rsidRPr="002E0B05">
        <w:rPr>
          <w:bCs/>
          <w:i/>
          <w:sz w:val="24"/>
          <w:szCs w:val="24"/>
        </w:rPr>
        <w:t>Revista de Administração Pública</w:t>
      </w:r>
      <w:r>
        <w:rPr>
          <w:bCs/>
          <w:i/>
          <w:sz w:val="24"/>
          <w:szCs w:val="24"/>
        </w:rPr>
        <w:t xml:space="preserve"> </w:t>
      </w:r>
      <w:r w:rsidR="002B62D7" w:rsidRPr="002B62D7">
        <w:rPr>
          <w:bCs/>
          <w:sz w:val="24"/>
          <w:szCs w:val="24"/>
        </w:rPr>
        <w:t>54(6), 1526-1545.</w:t>
      </w:r>
      <w:r w:rsidR="002B62D7">
        <w:rPr>
          <w:bCs/>
          <w:sz w:val="24"/>
          <w:szCs w:val="24"/>
        </w:rPr>
        <w:t xml:space="preserve"> Impact factor: SJR (0.282, Q3)</w:t>
      </w:r>
      <w:r w:rsidR="00544E14" w:rsidRPr="00544E14">
        <w:t xml:space="preserve"> </w:t>
      </w:r>
      <w:hyperlink r:id="rId17" w:history="1">
        <w:r w:rsidR="00544E14" w:rsidRPr="00F50BC7">
          <w:rPr>
            <w:rStyle w:val="Enlla"/>
            <w:bCs/>
            <w:sz w:val="24"/>
            <w:szCs w:val="24"/>
          </w:rPr>
          <w:t>https://www.redalyc.org/articulo.oa?id=241065573005</w:t>
        </w:r>
      </w:hyperlink>
      <w:r w:rsidR="00544E14">
        <w:rPr>
          <w:bCs/>
          <w:sz w:val="24"/>
          <w:szCs w:val="24"/>
        </w:rPr>
        <w:t xml:space="preserve"> </w:t>
      </w:r>
    </w:p>
    <w:p w14:paraId="3D38BC77" w14:textId="34D47F29" w:rsidR="00B9769B" w:rsidRDefault="00B9769B" w:rsidP="00B9769B">
      <w:pPr>
        <w:spacing w:before="120"/>
        <w:ind w:left="567" w:hanging="425"/>
        <w:rPr>
          <w:color w:val="201F1E"/>
          <w:sz w:val="24"/>
          <w:szCs w:val="24"/>
          <w:shd w:val="clear" w:color="auto" w:fill="FFFFFF"/>
        </w:rPr>
      </w:pPr>
      <w:r w:rsidRPr="00B9769B">
        <w:rPr>
          <w:color w:val="201F1E"/>
          <w:sz w:val="24"/>
          <w:szCs w:val="24"/>
          <w:shd w:val="clear" w:color="auto" w:fill="FFFFFF"/>
        </w:rPr>
        <w:t>Palau, A.M. and Ansemil, M. (2020) “Political actors’ access to the media agenda</w:t>
      </w:r>
      <w:r>
        <w:rPr>
          <w:color w:val="201F1E"/>
          <w:sz w:val="24"/>
          <w:szCs w:val="24"/>
          <w:shd w:val="clear" w:color="auto" w:fill="FFFFFF"/>
        </w:rPr>
        <w:t>: A</w:t>
      </w:r>
      <w:r w:rsidRPr="00B9769B">
        <w:rPr>
          <w:color w:val="201F1E"/>
          <w:sz w:val="24"/>
          <w:szCs w:val="24"/>
          <w:shd w:val="clear" w:color="auto" w:fill="FFFFFF"/>
        </w:rPr>
        <w:t xml:space="preserve"> case study of the impact of the euro crisis in Spain”, </w:t>
      </w:r>
      <w:r w:rsidRPr="00B9769B">
        <w:rPr>
          <w:i/>
          <w:color w:val="201F1E"/>
          <w:sz w:val="24"/>
          <w:szCs w:val="24"/>
          <w:shd w:val="clear" w:color="auto" w:fill="FFFFFF"/>
        </w:rPr>
        <w:t>Agenda Setting Journal</w:t>
      </w:r>
      <w:r w:rsidRPr="00B9769B">
        <w:rPr>
          <w:color w:val="201F1E"/>
          <w:sz w:val="24"/>
          <w:szCs w:val="24"/>
          <w:shd w:val="clear" w:color="auto" w:fill="FFFFFF"/>
        </w:rPr>
        <w:t xml:space="preserve"> 4(1), 121–147</w:t>
      </w:r>
      <w:r w:rsidR="0004613F">
        <w:rPr>
          <w:color w:val="201F1E"/>
          <w:sz w:val="24"/>
          <w:szCs w:val="24"/>
          <w:shd w:val="clear" w:color="auto" w:fill="FFFFFF"/>
        </w:rPr>
        <w:t xml:space="preserve">. Impact factor: </w:t>
      </w:r>
      <w:r w:rsidRPr="00B9769B">
        <w:rPr>
          <w:color w:val="201F1E"/>
          <w:sz w:val="24"/>
          <w:szCs w:val="24"/>
          <w:shd w:val="clear" w:color="auto" w:fill="FFFFFF"/>
        </w:rPr>
        <w:t>HERIPlus, ICDS</w:t>
      </w:r>
      <w:r w:rsidR="0004613F">
        <w:rPr>
          <w:color w:val="201F1E"/>
          <w:sz w:val="24"/>
          <w:szCs w:val="24"/>
          <w:shd w:val="clear" w:color="auto" w:fill="FFFFFF"/>
        </w:rPr>
        <w:t xml:space="preserve"> (</w:t>
      </w:r>
      <w:r w:rsidRPr="00B9769B">
        <w:rPr>
          <w:color w:val="201F1E"/>
          <w:sz w:val="24"/>
          <w:szCs w:val="24"/>
          <w:shd w:val="clear" w:color="auto" w:fill="FFFFFF"/>
        </w:rPr>
        <w:t>3.1)</w:t>
      </w:r>
      <w:r w:rsidR="0004613F">
        <w:rPr>
          <w:color w:val="201F1E"/>
          <w:sz w:val="24"/>
          <w:szCs w:val="24"/>
          <w:shd w:val="clear" w:color="auto" w:fill="FFFFFF"/>
        </w:rPr>
        <w:t xml:space="preserve"> </w:t>
      </w:r>
      <w:hyperlink r:id="rId18" w:history="1">
        <w:r w:rsidR="0004613F" w:rsidRPr="002B0E4C">
          <w:rPr>
            <w:rStyle w:val="Enlla"/>
            <w:sz w:val="24"/>
            <w:szCs w:val="24"/>
            <w:shd w:val="clear" w:color="auto" w:fill="FFFFFF"/>
          </w:rPr>
          <w:t>https://doi.org/10.1075/asj.19005.pal</w:t>
        </w:r>
      </w:hyperlink>
      <w:r w:rsidR="00F10AE7">
        <w:rPr>
          <w:color w:val="201F1E"/>
          <w:sz w:val="24"/>
          <w:szCs w:val="24"/>
          <w:shd w:val="clear" w:color="auto" w:fill="FFFFFF"/>
        </w:rPr>
        <w:t xml:space="preserve"> </w:t>
      </w:r>
    </w:p>
    <w:p w14:paraId="44A30689" w14:textId="1C5E3A8E" w:rsidR="0030350F" w:rsidRPr="00C97708" w:rsidRDefault="0030350F" w:rsidP="00B9769B">
      <w:pPr>
        <w:spacing w:before="120"/>
        <w:ind w:left="567" w:hanging="425"/>
        <w:jc w:val="both"/>
        <w:rPr>
          <w:sz w:val="24"/>
          <w:szCs w:val="24"/>
        </w:rPr>
      </w:pPr>
      <w:r w:rsidRPr="00C97708">
        <w:rPr>
          <w:color w:val="201F1E"/>
          <w:sz w:val="24"/>
          <w:szCs w:val="24"/>
          <w:shd w:val="clear" w:color="auto" w:fill="FFFFFF"/>
        </w:rPr>
        <w:t>Palau, A. M.</w:t>
      </w:r>
      <w:r w:rsidR="00346DBD">
        <w:rPr>
          <w:color w:val="201F1E"/>
          <w:sz w:val="24"/>
          <w:szCs w:val="24"/>
          <w:shd w:val="clear" w:color="auto" w:fill="FFFFFF"/>
        </w:rPr>
        <w:t xml:space="preserve"> (20</w:t>
      </w:r>
      <w:r w:rsidR="00210E9C">
        <w:rPr>
          <w:color w:val="201F1E"/>
          <w:sz w:val="24"/>
          <w:szCs w:val="24"/>
          <w:shd w:val="clear" w:color="auto" w:fill="FFFFFF"/>
        </w:rPr>
        <w:t>19</w:t>
      </w:r>
      <w:r>
        <w:rPr>
          <w:color w:val="201F1E"/>
          <w:sz w:val="24"/>
          <w:szCs w:val="24"/>
          <w:shd w:val="clear" w:color="auto" w:fill="FFFFFF"/>
        </w:rPr>
        <w:t>)</w:t>
      </w:r>
      <w:r w:rsidRPr="00C97708">
        <w:rPr>
          <w:color w:val="201F1E"/>
          <w:sz w:val="24"/>
          <w:szCs w:val="24"/>
          <w:shd w:val="clear" w:color="auto" w:fill="FFFFFF"/>
        </w:rPr>
        <w:t xml:space="preserve"> </w:t>
      </w:r>
      <w:r w:rsidR="00D75A51">
        <w:rPr>
          <w:color w:val="201F1E"/>
          <w:sz w:val="24"/>
          <w:szCs w:val="24"/>
          <w:shd w:val="clear" w:color="auto" w:fill="FFFFFF"/>
        </w:rPr>
        <w:t>“</w:t>
      </w:r>
      <w:r w:rsidRPr="00C97708">
        <w:rPr>
          <w:color w:val="201F1E"/>
          <w:sz w:val="24"/>
          <w:szCs w:val="24"/>
          <w:shd w:val="clear" w:color="auto" w:fill="FFFFFF"/>
        </w:rPr>
        <w:t>Attention to EU </w:t>
      </w:r>
      <w:r w:rsidRPr="00C97708">
        <w:rPr>
          <w:rStyle w:val="markisncr9snu"/>
          <w:color w:val="201F1E"/>
          <w:sz w:val="24"/>
          <w:szCs w:val="24"/>
          <w:bdr w:val="none" w:sz="0" w:space="0" w:color="auto" w:frame="1"/>
          <w:shd w:val="clear" w:color="auto" w:fill="FFFFFF"/>
        </w:rPr>
        <w:t>affairs</w:t>
      </w:r>
      <w:r w:rsidRPr="00C97708">
        <w:rPr>
          <w:color w:val="201F1E"/>
          <w:sz w:val="24"/>
          <w:szCs w:val="24"/>
          <w:shd w:val="clear" w:color="auto" w:fill="FFFFFF"/>
        </w:rPr>
        <w:t> in the Spanish Parliament: the role of credit-claiming and issue saliency strategies</w:t>
      </w:r>
      <w:r w:rsidR="00D75A51">
        <w:rPr>
          <w:color w:val="201F1E"/>
          <w:sz w:val="24"/>
          <w:szCs w:val="24"/>
          <w:shd w:val="clear" w:color="auto" w:fill="FFFFFF"/>
        </w:rPr>
        <w:t>”</w:t>
      </w:r>
      <w:r w:rsidRPr="00C97708">
        <w:rPr>
          <w:color w:val="201F1E"/>
          <w:sz w:val="24"/>
          <w:szCs w:val="24"/>
          <w:shd w:val="clear" w:color="auto" w:fill="FFFFFF"/>
        </w:rPr>
        <w:t xml:space="preserve">, </w:t>
      </w:r>
      <w:r w:rsidRPr="0060006F">
        <w:rPr>
          <w:i/>
          <w:color w:val="201F1E"/>
          <w:sz w:val="24"/>
          <w:szCs w:val="24"/>
          <w:shd w:val="clear" w:color="auto" w:fill="FFFFFF"/>
        </w:rPr>
        <w:t>Parliamentary Affairs</w:t>
      </w:r>
      <w:r w:rsidR="00687384">
        <w:rPr>
          <w:i/>
          <w:color w:val="201F1E"/>
          <w:sz w:val="24"/>
          <w:szCs w:val="24"/>
          <w:shd w:val="clear" w:color="auto" w:fill="FFFFFF"/>
        </w:rPr>
        <w:t xml:space="preserve"> </w:t>
      </w:r>
      <w:r w:rsidR="00346DBD" w:rsidRPr="00346DBD">
        <w:rPr>
          <w:color w:val="201F1E"/>
          <w:sz w:val="24"/>
          <w:szCs w:val="24"/>
          <w:shd w:val="clear" w:color="auto" w:fill="FFFFFF"/>
        </w:rPr>
        <w:t>74 (1), 180–205</w:t>
      </w:r>
      <w:r w:rsidR="004F7BA6">
        <w:rPr>
          <w:color w:val="201F1E"/>
          <w:sz w:val="24"/>
          <w:szCs w:val="24"/>
          <w:shd w:val="clear" w:color="auto" w:fill="FFFFFF"/>
        </w:rPr>
        <w:t>. Impact factor</w:t>
      </w:r>
      <w:r w:rsidR="0004613F">
        <w:rPr>
          <w:color w:val="201F1E"/>
          <w:sz w:val="24"/>
          <w:szCs w:val="24"/>
          <w:shd w:val="clear" w:color="auto" w:fill="FFFFFF"/>
        </w:rPr>
        <w:t>:</w:t>
      </w:r>
      <w:r w:rsidR="004F7BA6">
        <w:rPr>
          <w:color w:val="201F1E"/>
          <w:sz w:val="24"/>
          <w:szCs w:val="24"/>
          <w:shd w:val="clear" w:color="auto" w:fill="FFFFFF"/>
        </w:rPr>
        <w:t xml:space="preserve"> </w:t>
      </w:r>
      <w:r w:rsidR="004E6D57">
        <w:rPr>
          <w:color w:val="201F1E"/>
          <w:sz w:val="24"/>
          <w:szCs w:val="24"/>
          <w:shd w:val="clear" w:color="auto" w:fill="FFFFFF"/>
        </w:rPr>
        <w:t>JCR</w:t>
      </w:r>
      <w:r w:rsidR="004F7BA6">
        <w:rPr>
          <w:color w:val="201F1E"/>
          <w:sz w:val="24"/>
          <w:szCs w:val="24"/>
          <w:shd w:val="clear" w:color="auto" w:fill="FFFFFF"/>
        </w:rPr>
        <w:t xml:space="preserve"> (1.798, Q2)</w:t>
      </w:r>
      <w:r w:rsidR="00E511D5">
        <w:rPr>
          <w:color w:val="201F1E"/>
          <w:sz w:val="24"/>
          <w:szCs w:val="24"/>
          <w:shd w:val="clear" w:color="auto" w:fill="FFFFFF"/>
        </w:rPr>
        <w:t>, SJR (1.299, Q1)</w:t>
      </w:r>
      <w:r w:rsidR="00544E14" w:rsidRPr="00544E14">
        <w:t xml:space="preserve"> </w:t>
      </w:r>
      <w:hyperlink r:id="rId19" w:history="1">
        <w:r w:rsidR="00544E14" w:rsidRPr="00F50BC7">
          <w:rPr>
            <w:rStyle w:val="Enlla"/>
            <w:sz w:val="24"/>
            <w:szCs w:val="24"/>
            <w:shd w:val="clear" w:color="auto" w:fill="FFFFFF"/>
          </w:rPr>
          <w:t>https://doi.org/10.1093/pa/gsz046</w:t>
        </w:r>
      </w:hyperlink>
      <w:r w:rsidR="00544E14">
        <w:rPr>
          <w:color w:val="201F1E"/>
          <w:sz w:val="24"/>
          <w:szCs w:val="24"/>
          <w:shd w:val="clear" w:color="auto" w:fill="FFFFFF"/>
        </w:rPr>
        <w:t xml:space="preserve"> </w:t>
      </w:r>
    </w:p>
    <w:p w14:paraId="3D3E7F6D" w14:textId="471587D0" w:rsidR="0003790E" w:rsidRPr="001006DD" w:rsidRDefault="00B94270" w:rsidP="00B9769B">
      <w:pPr>
        <w:spacing w:before="120" w:after="120"/>
        <w:ind w:left="567" w:hanging="425"/>
        <w:jc w:val="both"/>
        <w:rPr>
          <w:sz w:val="24"/>
          <w:szCs w:val="24"/>
          <w:lang w:eastAsia="es-ES_tradnl"/>
        </w:rPr>
      </w:pPr>
      <w:r w:rsidRPr="001006DD">
        <w:rPr>
          <w:sz w:val="24"/>
          <w:szCs w:val="24"/>
          <w:lang w:eastAsia="es-ES_tradnl"/>
        </w:rPr>
        <w:t>Guinaudeau, I. and Palau</w:t>
      </w:r>
      <w:r w:rsidR="00BE3789" w:rsidRPr="001006DD">
        <w:rPr>
          <w:sz w:val="24"/>
          <w:szCs w:val="24"/>
          <w:lang w:eastAsia="es-ES_tradnl"/>
        </w:rPr>
        <w:t xml:space="preserve">, A.M. (2016) </w:t>
      </w:r>
      <w:r w:rsidR="0003790E" w:rsidRPr="001006DD">
        <w:rPr>
          <w:sz w:val="24"/>
          <w:szCs w:val="24"/>
          <w:lang w:eastAsia="es-ES_tradnl"/>
        </w:rPr>
        <w:t xml:space="preserve">“A matter of conflict: how EU events and parties shape the news coverage of EU affairs”, </w:t>
      </w:r>
      <w:r w:rsidR="0003790E" w:rsidRPr="001006DD">
        <w:rPr>
          <w:i/>
          <w:sz w:val="24"/>
          <w:szCs w:val="24"/>
          <w:lang w:eastAsia="es-ES_tradnl"/>
        </w:rPr>
        <w:t>European Union Politics</w:t>
      </w:r>
      <w:r w:rsidR="00512A36" w:rsidRPr="001006DD">
        <w:rPr>
          <w:i/>
          <w:sz w:val="24"/>
          <w:szCs w:val="24"/>
          <w:lang w:eastAsia="es-ES_tradnl"/>
        </w:rPr>
        <w:t xml:space="preserve"> </w:t>
      </w:r>
      <w:r w:rsidR="00512A36" w:rsidRPr="001006DD">
        <w:rPr>
          <w:sz w:val="24"/>
          <w:szCs w:val="24"/>
          <w:lang w:eastAsia="es-ES_tradnl"/>
        </w:rPr>
        <w:t>17(4): 593-615</w:t>
      </w:r>
      <w:r w:rsidR="001B7A3C" w:rsidRPr="001006DD">
        <w:rPr>
          <w:sz w:val="24"/>
          <w:szCs w:val="24"/>
          <w:lang w:eastAsia="es-ES_tradnl"/>
        </w:rPr>
        <w:t>.</w:t>
      </w:r>
      <w:r w:rsidR="00795C31" w:rsidRPr="001006DD">
        <w:rPr>
          <w:sz w:val="24"/>
          <w:szCs w:val="24"/>
          <w:lang w:eastAsia="es-ES_tradnl"/>
        </w:rPr>
        <w:t xml:space="preserve"> </w:t>
      </w:r>
      <w:r w:rsidR="008F4B0E" w:rsidRPr="001006DD">
        <w:rPr>
          <w:sz w:val="24"/>
          <w:szCs w:val="24"/>
          <w:lang w:eastAsia="es-ES_tradnl"/>
        </w:rPr>
        <w:t xml:space="preserve">Impact Factor: </w:t>
      </w:r>
      <w:r w:rsidR="004E6D57">
        <w:rPr>
          <w:sz w:val="24"/>
          <w:szCs w:val="24"/>
          <w:lang w:eastAsia="es-ES_tradnl"/>
        </w:rPr>
        <w:t>JCR</w:t>
      </w:r>
      <w:r w:rsidR="008F4B0E" w:rsidRPr="001006DD">
        <w:rPr>
          <w:sz w:val="24"/>
          <w:szCs w:val="24"/>
          <w:lang w:eastAsia="es-ES_tradnl"/>
        </w:rPr>
        <w:t xml:space="preserve"> (</w:t>
      </w:r>
      <w:r w:rsidR="002B7918" w:rsidRPr="001006DD">
        <w:rPr>
          <w:sz w:val="24"/>
          <w:szCs w:val="24"/>
          <w:lang w:eastAsia="es-ES_tradnl"/>
        </w:rPr>
        <w:t>2.052</w:t>
      </w:r>
      <w:r w:rsidR="00EC3E02">
        <w:rPr>
          <w:sz w:val="24"/>
          <w:szCs w:val="24"/>
          <w:lang w:eastAsia="es-ES_tradnl"/>
        </w:rPr>
        <w:t>, Q1</w:t>
      </w:r>
      <w:r w:rsidR="008F4B0E" w:rsidRPr="001006DD">
        <w:rPr>
          <w:sz w:val="24"/>
          <w:szCs w:val="24"/>
          <w:lang w:eastAsia="es-ES_tradnl"/>
        </w:rPr>
        <w:t>), SJR (2.704</w:t>
      </w:r>
      <w:r w:rsidR="006D28EC">
        <w:rPr>
          <w:sz w:val="24"/>
          <w:szCs w:val="24"/>
          <w:lang w:eastAsia="es-ES_tradnl"/>
        </w:rPr>
        <w:t>, Q1</w:t>
      </w:r>
      <w:r w:rsidR="008F4B0E" w:rsidRPr="001006DD">
        <w:rPr>
          <w:sz w:val="24"/>
          <w:szCs w:val="24"/>
          <w:lang w:eastAsia="es-ES_tradnl"/>
        </w:rPr>
        <w:t>), ICDS (9.676)</w:t>
      </w:r>
      <w:r w:rsidR="00544E14" w:rsidRPr="00544E14">
        <w:t xml:space="preserve"> </w:t>
      </w:r>
      <w:hyperlink r:id="rId20" w:history="1">
        <w:r w:rsidR="00544E14" w:rsidRPr="00F50BC7">
          <w:rPr>
            <w:rStyle w:val="Enlla"/>
            <w:sz w:val="24"/>
            <w:szCs w:val="24"/>
            <w:lang w:eastAsia="es-ES_tradnl"/>
          </w:rPr>
          <w:t>https://doi.org/10.1177/1465116516662716</w:t>
        </w:r>
      </w:hyperlink>
      <w:r w:rsidR="00544E14">
        <w:rPr>
          <w:sz w:val="24"/>
          <w:szCs w:val="24"/>
          <w:lang w:eastAsia="es-ES_tradnl"/>
        </w:rPr>
        <w:t xml:space="preserve"> </w:t>
      </w:r>
    </w:p>
    <w:p w14:paraId="21AB4148" w14:textId="24348989" w:rsidR="0085298F" w:rsidRPr="001006DD" w:rsidRDefault="00B94270" w:rsidP="00B9769B">
      <w:pPr>
        <w:pStyle w:val="Textindependent"/>
        <w:spacing w:before="120"/>
        <w:ind w:left="567" w:hanging="425"/>
        <w:jc w:val="both"/>
        <w:rPr>
          <w:rFonts w:ascii="Times New Roman" w:hAnsi="Times New Roman"/>
          <w:b/>
          <w:sz w:val="24"/>
          <w:szCs w:val="24"/>
        </w:rPr>
      </w:pPr>
      <w:r w:rsidRPr="001006DD">
        <w:rPr>
          <w:rFonts w:ascii="Times New Roman" w:hAnsi="Times New Roman"/>
          <w:sz w:val="24"/>
          <w:szCs w:val="24"/>
        </w:rPr>
        <w:t>Vliegenthart, R., Walgrave, S., Baumgartner, F. R., Bevan, S., Breunig, C., Brouard, S., Chaqués, L., Grossman, E.</w:t>
      </w:r>
      <w:r w:rsidR="00727C17">
        <w:rPr>
          <w:rFonts w:ascii="Times New Roman" w:hAnsi="Times New Roman"/>
          <w:sz w:val="24"/>
          <w:szCs w:val="24"/>
        </w:rPr>
        <w:t>,</w:t>
      </w:r>
      <w:r w:rsidRPr="001006DD">
        <w:rPr>
          <w:rFonts w:ascii="Times New Roman" w:hAnsi="Times New Roman"/>
          <w:sz w:val="24"/>
          <w:szCs w:val="24"/>
        </w:rPr>
        <w:t xml:space="preserve"> Jennings, W., Mortensen, P., Palau, A.M., Sciarini, P. </w:t>
      </w:r>
      <w:r w:rsidRPr="001006DD">
        <w:rPr>
          <w:rFonts w:ascii="Times New Roman" w:hAnsi="Times New Roman"/>
          <w:sz w:val="24"/>
          <w:szCs w:val="24"/>
        </w:rPr>
        <w:lastRenderedPageBreak/>
        <w:t xml:space="preserve">Tresch, A. </w:t>
      </w:r>
      <w:r w:rsidR="0085298F" w:rsidRPr="001006DD">
        <w:rPr>
          <w:rFonts w:ascii="Times New Roman" w:hAnsi="Times New Roman"/>
          <w:sz w:val="24"/>
          <w:szCs w:val="24"/>
        </w:rPr>
        <w:t>(2016) “Do the Medi</w:t>
      </w:r>
      <w:r w:rsidR="00F97178" w:rsidRPr="001006DD">
        <w:rPr>
          <w:rFonts w:ascii="Times New Roman" w:hAnsi="Times New Roman"/>
          <w:sz w:val="24"/>
          <w:szCs w:val="24"/>
        </w:rPr>
        <w:t xml:space="preserve">a set the Parliamentary Agenda? </w:t>
      </w:r>
      <w:r w:rsidR="0085298F" w:rsidRPr="001006DD">
        <w:rPr>
          <w:rFonts w:ascii="Times New Roman" w:hAnsi="Times New Roman"/>
          <w:sz w:val="24"/>
          <w:szCs w:val="24"/>
        </w:rPr>
        <w:t>A Comparative Study in Seven Countries?”</w:t>
      </w:r>
      <w:r w:rsidR="00512A36" w:rsidRPr="001006DD">
        <w:rPr>
          <w:rFonts w:ascii="Times New Roman" w:hAnsi="Times New Roman"/>
          <w:sz w:val="24"/>
          <w:szCs w:val="24"/>
        </w:rPr>
        <w:t>,</w:t>
      </w:r>
      <w:r w:rsidR="0085298F" w:rsidRPr="001006DD">
        <w:rPr>
          <w:rFonts w:ascii="Times New Roman" w:hAnsi="Times New Roman"/>
          <w:sz w:val="24"/>
          <w:szCs w:val="24"/>
        </w:rPr>
        <w:t xml:space="preserve"> </w:t>
      </w:r>
      <w:r w:rsidR="0085298F" w:rsidRPr="001006DD">
        <w:rPr>
          <w:rFonts w:ascii="Times New Roman" w:hAnsi="Times New Roman"/>
          <w:i/>
          <w:sz w:val="24"/>
          <w:szCs w:val="24"/>
        </w:rPr>
        <w:t>European Journal of Political Research</w:t>
      </w:r>
      <w:r w:rsidR="00512A36" w:rsidRPr="001006DD">
        <w:rPr>
          <w:rFonts w:ascii="Times New Roman" w:hAnsi="Times New Roman"/>
          <w:i/>
          <w:sz w:val="24"/>
          <w:szCs w:val="24"/>
        </w:rPr>
        <w:t xml:space="preserve"> </w:t>
      </w:r>
      <w:r w:rsidR="00727C17">
        <w:rPr>
          <w:rFonts w:ascii="Times New Roman" w:hAnsi="Times New Roman"/>
          <w:sz w:val="24"/>
          <w:szCs w:val="24"/>
        </w:rPr>
        <w:t>55(2):</w:t>
      </w:r>
      <w:r w:rsidR="00512A36" w:rsidRPr="001006DD">
        <w:rPr>
          <w:rFonts w:ascii="Times New Roman" w:hAnsi="Times New Roman"/>
          <w:sz w:val="24"/>
          <w:szCs w:val="24"/>
        </w:rPr>
        <w:t xml:space="preserve"> 283-301</w:t>
      </w:r>
      <w:r w:rsidR="0085298F" w:rsidRPr="001006DD">
        <w:rPr>
          <w:rFonts w:ascii="Times New Roman" w:hAnsi="Times New Roman"/>
          <w:sz w:val="24"/>
          <w:szCs w:val="24"/>
        </w:rPr>
        <w:t xml:space="preserve">. </w:t>
      </w:r>
      <w:r w:rsidR="008F4B0E" w:rsidRPr="001006DD">
        <w:rPr>
          <w:rFonts w:ascii="Times New Roman" w:hAnsi="Times New Roman"/>
          <w:sz w:val="24"/>
          <w:szCs w:val="24"/>
        </w:rPr>
        <w:t xml:space="preserve">Impact factor: </w:t>
      </w:r>
      <w:r w:rsidR="004E6D57">
        <w:rPr>
          <w:rFonts w:ascii="Times New Roman" w:hAnsi="Times New Roman"/>
          <w:sz w:val="24"/>
          <w:szCs w:val="24"/>
        </w:rPr>
        <w:t>JCR</w:t>
      </w:r>
      <w:r w:rsidR="008F4B0E" w:rsidRPr="001006DD">
        <w:rPr>
          <w:rFonts w:ascii="Times New Roman" w:hAnsi="Times New Roman"/>
          <w:sz w:val="24"/>
          <w:szCs w:val="24"/>
        </w:rPr>
        <w:t xml:space="preserve"> (2.508</w:t>
      </w:r>
      <w:r w:rsidR="00EC3E02">
        <w:rPr>
          <w:rFonts w:ascii="Times New Roman" w:hAnsi="Times New Roman"/>
          <w:sz w:val="24"/>
          <w:szCs w:val="24"/>
        </w:rPr>
        <w:t>, Q1</w:t>
      </w:r>
      <w:r w:rsidR="008F4B0E" w:rsidRPr="001006DD">
        <w:rPr>
          <w:rFonts w:ascii="Times New Roman" w:hAnsi="Times New Roman"/>
          <w:sz w:val="24"/>
          <w:szCs w:val="24"/>
        </w:rPr>
        <w:t>), SJR (2.673</w:t>
      </w:r>
      <w:r w:rsidR="00684B34">
        <w:rPr>
          <w:rFonts w:ascii="Times New Roman" w:hAnsi="Times New Roman"/>
          <w:sz w:val="24"/>
          <w:szCs w:val="24"/>
        </w:rPr>
        <w:t>, Q1</w:t>
      </w:r>
      <w:r w:rsidR="008F4B0E" w:rsidRPr="001006DD">
        <w:rPr>
          <w:rFonts w:ascii="Times New Roman" w:hAnsi="Times New Roman"/>
          <w:sz w:val="24"/>
          <w:szCs w:val="24"/>
        </w:rPr>
        <w:t xml:space="preserve">), ICDS (9.977)    </w:t>
      </w:r>
      <w:hyperlink r:id="rId21" w:history="1">
        <w:r w:rsidR="00544E14" w:rsidRPr="00F50BC7">
          <w:rPr>
            <w:rStyle w:val="Enlla"/>
            <w:rFonts w:ascii="Times New Roman" w:hAnsi="Times New Roman"/>
            <w:sz w:val="24"/>
            <w:szCs w:val="24"/>
          </w:rPr>
          <w:t>https://doi.org/10.1111/1475-6765.12134</w:t>
        </w:r>
      </w:hyperlink>
      <w:r w:rsidR="00544E14">
        <w:rPr>
          <w:rFonts w:ascii="Times New Roman" w:hAnsi="Times New Roman"/>
          <w:sz w:val="24"/>
          <w:szCs w:val="24"/>
        </w:rPr>
        <w:t xml:space="preserve"> </w:t>
      </w:r>
      <w:r w:rsidR="008F4B0E" w:rsidRPr="001006DD">
        <w:rPr>
          <w:rFonts w:ascii="Times New Roman" w:hAnsi="Times New Roman"/>
          <w:sz w:val="24"/>
          <w:szCs w:val="24"/>
        </w:rPr>
        <w:t xml:space="preserve">      </w:t>
      </w:r>
    </w:p>
    <w:p w14:paraId="41F421FA" w14:textId="5F57A1AF" w:rsidR="00850788" w:rsidRPr="001006DD" w:rsidRDefault="00B94270" w:rsidP="00E21180">
      <w:pPr>
        <w:spacing w:before="120" w:after="120"/>
        <w:ind w:left="567" w:hanging="425"/>
        <w:jc w:val="both"/>
        <w:rPr>
          <w:bCs/>
          <w:sz w:val="24"/>
          <w:szCs w:val="24"/>
          <w:lang w:eastAsia="es-ES_tradnl"/>
        </w:rPr>
      </w:pPr>
      <w:r w:rsidRPr="001006DD">
        <w:rPr>
          <w:bCs/>
          <w:sz w:val="24"/>
          <w:szCs w:val="24"/>
          <w:lang w:eastAsia="es-ES_tradnl"/>
        </w:rPr>
        <w:t>Palau, A.M</w:t>
      </w:r>
      <w:r w:rsidR="00727C17">
        <w:rPr>
          <w:bCs/>
          <w:sz w:val="24"/>
          <w:szCs w:val="24"/>
          <w:lang w:eastAsia="es-ES_tradnl"/>
        </w:rPr>
        <w:t>.</w:t>
      </w:r>
      <w:r w:rsidRPr="001006DD">
        <w:rPr>
          <w:bCs/>
          <w:sz w:val="24"/>
          <w:szCs w:val="24"/>
          <w:lang w:eastAsia="es-ES_tradnl"/>
        </w:rPr>
        <w:t xml:space="preserve">, Muñoz, L. and Chaqués, L. </w:t>
      </w:r>
      <w:r w:rsidR="0037528A" w:rsidRPr="001006DD">
        <w:rPr>
          <w:bCs/>
          <w:sz w:val="24"/>
          <w:szCs w:val="24"/>
          <w:lang w:eastAsia="es-ES_tradnl"/>
        </w:rPr>
        <w:t>(201</w:t>
      </w:r>
      <w:r w:rsidR="00185AB2">
        <w:rPr>
          <w:bCs/>
          <w:sz w:val="24"/>
          <w:szCs w:val="24"/>
          <w:lang w:eastAsia="es-ES_tradnl"/>
        </w:rPr>
        <w:t>5</w:t>
      </w:r>
      <w:r w:rsidR="0037528A" w:rsidRPr="001006DD">
        <w:rPr>
          <w:bCs/>
          <w:sz w:val="24"/>
          <w:szCs w:val="24"/>
          <w:lang w:eastAsia="es-ES_tradnl"/>
        </w:rPr>
        <w:t xml:space="preserve">) </w:t>
      </w:r>
      <w:r w:rsidR="00126CE6" w:rsidRPr="001006DD">
        <w:rPr>
          <w:bCs/>
          <w:sz w:val="24"/>
          <w:szCs w:val="24"/>
          <w:lang w:eastAsia="es-ES_tradnl"/>
        </w:rPr>
        <w:t>“</w:t>
      </w:r>
      <w:r w:rsidR="0037528A" w:rsidRPr="001006DD">
        <w:rPr>
          <w:bCs/>
          <w:sz w:val="24"/>
          <w:szCs w:val="24"/>
          <w:lang w:eastAsia="es-ES_tradnl"/>
        </w:rPr>
        <w:t>Government</w:t>
      </w:r>
      <w:r w:rsidR="008A0999" w:rsidRPr="001006DD">
        <w:rPr>
          <w:bCs/>
          <w:sz w:val="24"/>
          <w:szCs w:val="24"/>
          <w:lang w:eastAsia="es-ES_tradnl"/>
        </w:rPr>
        <w:t>-O</w:t>
      </w:r>
      <w:r w:rsidR="0037528A" w:rsidRPr="001006DD">
        <w:rPr>
          <w:bCs/>
          <w:sz w:val="24"/>
          <w:szCs w:val="24"/>
          <w:lang w:eastAsia="es-ES_tradnl"/>
        </w:rPr>
        <w:t xml:space="preserve">pposition </w:t>
      </w:r>
      <w:r w:rsidR="008A0999" w:rsidRPr="001006DD">
        <w:rPr>
          <w:bCs/>
          <w:sz w:val="24"/>
          <w:szCs w:val="24"/>
          <w:lang w:eastAsia="es-ES_tradnl"/>
        </w:rPr>
        <w:t>D</w:t>
      </w:r>
      <w:r w:rsidR="0037528A" w:rsidRPr="001006DD">
        <w:rPr>
          <w:bCs/>
          <w:sz w:val="24"/>
          <w:szCs w:val="24"/>
          <w:lang w:eastAsia="es-ES_tradnl"/>
        </w:rPr>
        <w:t xml:space="preserve">ynamics in Spain under the </w:t>
      </w:r>
      <w:r w:rsidR="008A0999" w:rsidRPr="001006DD">
        <w:rPr>
          <w:bCs/>
          <w:sz w:val="24"/>
          <w:szCs w:val="24"/>
          <w:lang w:eastAsia="es-ES_tradnl"/>
        </w:rPr>
        <w:t>P</w:t>
      </w:r>
      <w:r w:rsidR="0037528A" w:rsidRPr="001006DD">
        <w:rPr>
          <w:bCs/>
          <w:sz w:val="24"/>
          <w:szCs w:val="24"/>
          <w:lang w:eastAsia="es-ES_tradnl"/>
        </w:rPr>
        <w:t xml:space="preserve">ressure of </w:t>
      </w:r>
      <w:r w:rsidR="008A0999" w:rsidRPr="001006DD">
        <w:rPr>
          <w:bCs/>
          <w:sz w:val="24"/>
          <w:szCs w:val="24"/>
          <w:lang w:eastAsia="es-ES_tradnl"/>
        </w:rPr>
        <w:t>E</w:t>
      </w:r>
      <w:r w:rsidR="0037528A" w:rsidRPr="001006DD">
        <w:rPr>
          <w:bCs/>
          <w:sz w:val="24"/>
          <w:szCs w:val="24"/>
          <w:lang w:eastAsia="es-ES_tradnl"/>
        </w:rPr>
        <w:t xml:space="preserve">conomic </w:t>
      </w:r>
      <w:r w:rsidR="008A0999" w:rsidRPr="001006DD">
        <w:rPr>
          <w:bCs/>
          <w:sz w:val="24"/>
          <w:szCs w:val="24"/>
          <w:lang w:eastAsia="es-ES_tradnl"/>
        </w:rPr>
        <w:t>C</w:t>
      </w:r>
      <w:r w:rsidR="0037528A" w:rsidRPr="001006DD">
        <w:rPr>
          <w:bCs/>
          <w:sz w:val="24"/>
          <w:szCs w:val="24"/>
          <w:lang w:eastAsia="es-ES_tradnl"/>
        </w:rPr>
        <w:t xml:space="preserve">ollapse and </w:t>
      </w:r>
      <w:r w:rsidR="008A0999" w:rsidRPr="001006DD">
        <w:rPr>
          <w:bCs/>
          <w:sz w:val="24"/>
          <w:szCs w:val="24"/>
          <w:lang w:eastAsia="es-ES_tradnl"/>
        </w:rPr>
        <w:t>the D</w:t>
      </w:r>
      <w:r w:rsidR="0037528A" w:rsidRPr="001006DD">
        <w:rPr>
          <w:bCs/>
          <w:sz w:val="24"/>
          <w:szCs w:val="24"/>
          <w:lang w:eastAsia="es-ES_tradnl"/>
        </w:rPr>
        <w:t xml:space="preserve">ebt </w:t>
      </w:r>
      <w:r w:rsidR="008A0999" w:rsidRPr="001006DD">
        <w:rPr>
          <w:bCs/>
          <w:sz w:val="24"/>
          <w:szCs w:val="24"/>
          <w:lang w:eastAsia="es-ES_tradnl"/>
        </w:rPr>
        <w:t>C</w:t>
      </w:r>
      <w:r w:rsidR="0037528A" w:rsidRPr="001006DD">
        <w:rPr>
          <w:bCs/>
          <w:sz w:val="24"/>
          <w:szCs w:val="24"/>
          <w:lang w:eastAsia="es-ES_tradnl"/>
        </w:rPr>
        <w:t>risis</w:t>
      </w:r>
      <w:r w:rsidR="00126CE6" w:rsidRPr="001006DD">
        <w:rPr>
          <w:bCs/>
          <w:sz w:val="24"/>
          <w:szCs w:val="24"/>
          <w:lang w:eastAsia="es-ES_tradnl"/>
        </w:rPr>
        <w:t>”</w:t>
      </w:r>
      <w:r w:rsidR="0037528A" w:rsidRPr="001006DD">
        <w:rPr>
          <w:bCs/>
          <w:sz w:val="24"/>
          <w:szCs w:val="24"/>
          <w:lang w:eastAsia="es-ES_tradnl"/>
        </w:rPr>
        <w:t xml:space="preserve">, </w:t>
      </w:r>
      <w:r w:rsidR="0037528A" w:rsidRPr="001006DD">
        <w:rPr>
          <w:bCs/>
          <w:i/>
          <w:sz w:val="24"/>
          <w:szCs w:val="24"/>
          <w:lang w:eastAsia="es-ES_tradnl"/>
        </w:rPr>
        <w:t>Journal of Legislative Studies</w:t>
      </w:r>
      <w:r w:rsidR="0037528A" w:rsidRPr="001006DD">
        <w:rPr>
          <w:bCs/>
          <w:sz w:val="24"/>
          <w:szCs w:val="24"/>
          <w:lang w:eastAsia="es-ES_tradnl"/>
        </w:rPr>
        <w:t>,</w:t>
      </w:r>
      <w:r w:rsidR="002B2355" w:rsidRPr="001006DD">
        <w:rPr>
          <w:bCs/>
          <w:sz w:val="24"/>
          <w:szCs w:val="24"/>
          <w:lang w:eastAsia="es-ES_tradnl"/>
        </w:rPr>
        <w:t xml:space="preserve"> 21(1): </w:t>
      </w:r>
      <w:r w:rsidR="00782EB5" w:rsidRPr="001006DD">
        <w:rPr>
          <w:bCs/>
          <w:sz w:val="24"/>
          <w:szCs w:val="24"/>
          <w:lang w:eastAsia="es-ES_tradnl"/>
        </w:rPr>
        <w:t>75-95.</w:t>
      </w:r>
      <w:r w:rsidR="008F4B0E" w:rsidRPr="001006DD">
        <w:rPr>
          <w:bCs/>
          <w:sz w:val="24"/>
          <w:szCs w:val="24"/>
          <w:lang w:eastAsia="es-ES_tradnl"/>
        </w:rPr>
        <w:t xml:space="preserve"> Impact factor: SJR (0.</w:t>
      </w:r>
      <w:r w:rsidR="00E511D5">
        <w:rPr>
          <w:bCs/>
          <w:sz w:val="24"/>
          <w:szCs w:val="24"/>
          <w:lang w:eastAsia="es-ES_tradnl"/>
        </w:rPr>
        <w:t>677, Q1</w:t>
      </w:r>
      <w:r w:rsidR="008F4B0E" w:rsidRPr="001006DD">
        <w:rPr>
          <w:bCs/>
          <w:sz w:val="24"/>
          <w:szCs w:val="24"/>
          <w:lang w:eastAsia="es-ES_tradnl"/>
        </w:rPr>
        <w:t>), ICDS (9.801)</w:t>
      </w:r>
      <w:r w:rsidR="00544E14">
        <w:rPr>
          <w:bCs/>
          <w:sz w:val="24"/>
          <w:szCs w:val="24"/>
          <w:lang w:eastAsia="es-ES_tradnl"/>
        </w:rPr>
        <w:t xml:space="preserve">. </w:t>
      </w:r>
      <w:hyperlink r:id="rId22" w:history="1">
        <w:r w:rsidR="00544E14" w:rsidRPr="00F50BC7">
          <w:rPr>
            <w:rStyle w:val="Enlla"/>
            <w:bCs/>
            <w:sz w:val="24"/>
            <w:szCs w:val="24"/>
            <w:lang w:eastAsia="es-ES_tradnl"/>
          </w:rPr>
          <w:t>https://doi.org/10.1080/13572334.2014.939565</w:t>
        </w:r>
      </w:hyperlink>
      <w:r w:rsidR="00544E14">
        <w:rPr>
          <w:bCs/>
          <w:sz w:val="24"/>
          <w:szCs w:val="24"/>
          <w:lang w:eastAsia="es-ES_tradnl"/>
        </w:rPr>
        <w:t xml:space="preserve"> </w:t>
      </w:r>
    </w:p>
    <w:p w14:paraId="4DC83DD9" w14:textId="76B96611" w:rsidR="00766BCE" w:rsidRPr="007F5005" w:rsidRDefault="00B94270" w:rsidP="00E21180">
      <w:pPr>
        <w:spacing w:before="120" w:after="120"/>
        <w:ind w:left="567" w:hanging="425"/>
        <w:jc w:val="both"/>
        <w:rPr>
          <w:sz w:val="24"/>
          <w:szCs w:val="24"/>
        </w:rPr>
      </w:pPr>
      <w:r w:rsidRPr="001006DD">
        <w:rPr>
          <w:sz w:val="24"/>
          <w:szCs w:val="24"/>
        </w:rPr>
        <w:t xml:space="preserve">Palau, A.M. </w:t>
      </w:r>
      <w:r w:rsidR="005B0E1F">
        <w:rPr>
          <w:sz w:val="24"/>
          <w:szCs w:val="24"/>
        </w:rPr>
        <w:t>and</w:t>
      </w:r>
      <w:r w:rsidRPr="001006DD">
        <w:rPr>
          <w:sz w:val="24"/>
          <w:szCs w:val="24"/>
        </w:rPr>
        <w:t xml:space="preserve"> Davesa, F. </w:t>
      </w:r>
      <w:r w:rsidR="00766BCE" w:rsidRPr="001006DD">
        <w:rPr>
          <w:sz w:val="24"/>
          <w:szCs w:val="24"/>
        </w:rPr>
        <w:t xml:space="preserve">(2013) </w:t>
      </w:r>
      <w:r w:rsidR="00126CE6" w:rsidRPr="001006DD">
        <w:rPr>
          <w:sz w:val="24"/>
          <w:szCs w:val="24"/>
        </w:rPr>
        <w:t>“</w:t>
      </w:r>
      <w:r w:rsidR="001566C9" w:rsidRPr="001006DD">
        <w:rPr>
          <w:sz w:val="24"/>
          <w:szCs w:val="24"/>
        </w:rPr>
        <w:t xml:space="preserve">The impact of media coverage of corruption on Spanish Public Opinion </w:t>
      </w:r>
      <w:r w:rsidR="00766BCE" w:rsidRPr="001006DD">
        <w:rPr>
          <w:sz w:val="24"/>
          <w:szCs w:val="24"/>
        </w:rPr>
        <w:t>(1996-2009)</w:t>
      </w:r>
      <w:r w:rsidR="00126CE6" w:rsidRPr="001006DD">
        <w:rPr>
          <w:sz w:val="24"/>
          <w:szCs w:val="24"/>
        </w:rPr>
        <w:t>”</w:t>
      </w:r>
      <w:r w:rsidR="00766BCE" w:rsidRPr="001006DD">
        <w:rPr>
          <w:sz w:val="24"/>
          <w:szCs w:val="24"/>
        </w:rPr>
        <w:t xml:space="preserve">, </w:t>
      </w:r>
      <w:r w:rsidR="00766BCE" w:rsidRPr="001006DD">
        <w:rPr>
          <w:i/>
          <w:sz w:val="24"/>
          <w:szCs w:val="24"/>
        </w:rPr>
        <w:t>Revista Española de In</w:t>
      </w:r>
      <w:r w:rsidR="00BF6E3C" w:rsidRPr="001006DD">
        <w:rPr>
          <w:i/>
          <w:sz w:val="24"/>
          <w:szCs w:val="24"/>
        </w:rPr>
        <w:t>vestigaciones Sociológicas</w:t>
      </w:r>
      <w:r w:rsidR="00BF6E3C" w:rsidRPr="001006DD">
        <w:rPr>
          <w:sz w:val="24"/>
          <w:szCs w:val="24"/>
        </w:rPr>
        <w:t>, 144</w:t>
      </w:r>
      <w:r w:rsidR="002B2355" w:rsidRPr="001006DD">
        <w:rPr>
          <w:sz w:val="24"/>
          <w:szCs w:val="24"/>
        </w:rPr>
        <w:t>:</w:t>
      </w:r>
      <w:r w:rsidR="00BF6E3C" w:rsidRPr="001006DD">
        <w:rPr>
          <w:sz w:val="24"/>
          <w:szCs w:val="24"/>
        </w:rPr>
        <w:t xml:space="preserve"> 97-125.</w:t>
      </w:r>
      <w:r w:rsidR="00850788" w:rsidRPr="001006DD">
        <w:rPr>
          <w:sz w:val="24"/>
          <w:szCs w:val="24"/>
        </w:rPr>
        <w:t xml:space="preserve"> </w:t>
      </w:r>
      <w:r w:rsidR="008F4B0E" w:rsidRPr="00544E14">
        <w:rPr>
          <w:sz w:val="24"/>
          <w:szCs w:val="24"/>
        </w:rPr>
        <w:t xml:space="preserve">Impact factor: </w:t>
      </w:r>
      <w:r w:rsidR="004E6D57" w:rsidRPr="00544E14">
        <w:rPr>
          <w:sz w:val="24"/>
          <w:szCs w:val="24"/>
        </w:rPr>
        <w:t>JCR</w:t>
      </w:r>
      <w:r w:rsidR="008F4B0E" w:rsidRPr="00544E14">
        <w:rPr>
          <w:sz w:val="24"/>
          <w:szCs w:val="24"/>
        </w:rPr>
        <w:t xml:space="preserve"> (0.321</w:t>
      </w:r>
      <w:r w:rsidR="007915DB" w:rsidRPr="00544E14">
        <w:rPr>
          <w:sz w:val="24"/>
          <w:szCs w:val="24"/>
        </w:rPr>
        <w:t>, Q4</w:t>
      </w:r>
      <w:r w:rsidR="008F4B0E" w:rsidRPr="00544E14">
        <w:rPr>
          <w:sz w:val="24"/>
          <w:szCs w:val="24"/>
        </w:rPr>
        <w:t>), SJR (0.283</w:t>
      </w:r>
      <w:r w:rsidR="00E511D5" w:rsidRPr="00544E14">
        <w:rPr>
          <w:sz w:val="24"/>
          <w:szCs w:val="24"/>
        </w:rPr>
        <w:t>, Q2</w:t>
      </w:r>
      <w:r w:rsidR="008F4B0E" w:rsidRPr="00544E14">
        <w:rPr>
          <w:sz w:val="24"/>
          <w:szCs w:val="24"/>
        </w:rPr>
        <w:t>), ICDS (9.977)</w:t>
      </w:r>
      <w:r w:rsidR="00544E14" w:rsidRPr="00544E14">
        <w:rPr>
          <w:sz w:val="24"/>
          <w:szCs w:val="24"/>
        </w:rPr>
        <w:t>.</w:t>
      </w:r>
      <w:r w:rsidR="00544E14" w:rsidRPr="00544E14">
        <w:t xml:space="preserve"> </w:t>
      </w:r>
      <w:hyperlink r:id="rId23" w:history="1">
        <w:r w:rsidR="00544E14" w:rsidRPr="007F5005">
          <w:rPr>
            <w:rStyle w:val="Enlla"/>
            <w:sz w:val="24"/>
            <w:szCs w:val="24"/>
          </w:rPr>
          <w:t>https://doi.org/10.1080/1461670X.2021.1895871</w:t>
        </w:r>
      </w:hyperlink>
      <w:r w:rsidR="00544E14" w:rsidRPr="007F5005">
        <w:rPr>
          <w:sz w:val="24"/>
          <w:szCs w:val="24"/>
        </w:rPr>
        <w:t xml:space="preserve"> </w:t>
      </w:r>
    </w:p>
    <w:p w14:paraId="15F9995B" w14:textId="69389519" w:rsidR="00136A79" w:rsidRPr="001006DD" w:rsidRDefault="00B94270" w:rsidP="00E21180">
      <w:pPr>
        <w:spacing w:before="120" w:after="120"/>
        <w:ind w:left="567" w:hanging="425"/>
        <w:jc w:val="both"/>
        <w:rPr>
          <w:rStyle w:val="hps"/>
          <w:sz w:val="24"/>
          <w:szCs w:val="24"/>
        </w:rPr>
      </w:pPr>
      <w:r w:rsidRPr="00727C17">
        <w:rPr>
          <w:sz w:val="24"/>
          <w:szCs w:val="24"/>
          <w:lang w:val="es-ES"/>
        </w:rPr>
        <w:t xml:space="preserve">Palau, A.M. </w:t>
      </w:r>
      <w:r w:rsidR="00136A79" w:rsidRPr="00727C17">
        <w:rPr>
          <w:sz w:val="24"/>
          <w:szCs w:val="24"/>
          <w:lang w:val="es-ES"/>
        </w:rPr>
        <w:t xml:space="preserve">(2013) </w:t>
      </w:r>
      <w:r w:rsidR="00126CE6" w:rsidRPr="00727C17">
        <w:rPr>
          <w:sz w:val="24"/>
          <w:szCs w:val="24"/>
          <w:lang w:val="es-ES"/>
        </w:rPr>
        <w:t>“</w:t>
      </w:r>
      <w:r w:rsidR="00136A79" w:rsidRPr="00727C17">
        <w:rPr>
          <w:rStyle w:val="hps"/>
          <w:sz w:val="24"/>
          <w:szCs w:val="24"/>
          <w:lang w:val="es-ES"/>
        </w:rPr>
        <w:t>El impacto de la Unión Europea en la agenda legislativa estatal y autonómica (1986-2007)</w:t>
      </w:r>
      <w:r w:rsidR="00126CE6" w:rsidRPr="00727C17">
        <w:rPr>
          <w:rStyle w:val="hps"/>
          <w:sz w:val="24"/>
          <w:szCs w:val="24"/>
          <w:lang w:val="es-ES"/>
        </w:rPr>
        <w:t>”</w:t>
      </w:r>
      <w:r w:rsidR="00136A79" w:rsidRPr="00727C17">
        <w:rPr>
          <w:rStyle w:val="hps"/>
          <w:sz w:val="24"/>
          <w:szCs w:val="24"/>
          <w:lang w:val="es-ES"/>
        </w:rPr>
        <w:t xml:space="preserve">, </w:t>
      </w:r>
      <w:r w:rsidR="00136A79" w:rsidRPr="00727C17">
        <w:rPr>
          <w:rStyle w:val="hps"/>
          <w:i/>
          <w:sz w:val="24"/>
          <w:szCs w:val="24"/>
          <w:lang w:val="es-ES"/>
        </w:rPr>
        <w:t>Revista de Estudios Políticos</w:t>
      </w:r>
      <w:r w:rsidR="00CC2AA0" w:rsidRPr="00727C17">
        <w:rPr>
          <w:rStyle w:val="hps"/>
          <w:i/>
          <w:sz w:val="24"/>
          <w:szCs w:val="24"/>
          <w:lang w:val="es-ES"/>
        </w:rPr>
        <w:t xml:space="preserve">, </w:t>
      </w:r>
      <w:r w:rsidR="002B2355" w:rsidRPr="00727C17">
        <w:rPr>
          <w:rStyle w:val="hps"/>
          <w:i/>
          <w:sz w:val="24"/>
          <w:szCs w:val="24"/>
          <w:lang w:val="es-ES"/>
        </w:rPr>
        <w:t xml:space="preserve">160 </w:t>
      </w:r>
      <w:r w:rsidR="002B2355" w:rsidRPr="00727C17">
        <w:rPr>
          <w:rStyle w:val="hps"/>
          <w:sz w:val="24"/>
          <w:szCs w:val="24"/>
          <w:lang w:val="es-ES"/>
        </w:rPr>
        <w:t>(abril/j</w:t>
      </w:r>
      <w:r w:rsidR="00CC2AA0" w:rsidRPr="00727C17">
        <w:rPr>
          <w:rStyle w:val="hps"/>
          <w:sz w:val="24"/>
          <w:szCs w:val="24"/>
          <w:lang w:val="es-ES"/>
        </w:rPr>
        <w:t>unio</w:t>
      </w:r>
      <w:r w:rsidR="002B2355" w:rsidRPr="00727C17">
        <w:rPr>
          <w:rStyle w:val="hps"/>
          <w:sz w:val="24"/>
          <w:szCs w:val="24"/>
          <w:lang w:val="es-ES"/>
        </w:rPr>
        <w:t>):</w:t>
      </w:r>
      <w:r w:rsidR="00727C17" w:rsidRPr="00727C17">
        <w:rPr>
          <w:rStyle w:val="hps"/>
          <w:sz w:val="24"/>
          <w:szCs w:val="24"/>
          <w:lang w:val="es-ES"/>
        </w:rPr>
        <w:t xml:space="preserve"> </w:t>
      </w:r>
      <w:r w:rsidR="00CC2AA0" w:rsidRPr="00727C17">
        <w:rPr>
          <w:rStyle w:val="hps"/>
          <w:i/>
          <w:sz w:val="24"/>
          <w:szCs w:val="24"/>
          <w:lang w:val="es-ES"/>
        </w:rPr>
        <w:t>69-102.</w:t>
      </w:r>
      <w:r w:rsidR="00850788" w:rsidRPr="00727C17">
        <w:rPr>
          <w:rStyle w:val="hps"/>
          <w:sz w:val="24"/>
          <w:szCs w:val="24"/>
          <w:lang w:val="es-ES"/>
        </w:rPr>
        <w:t xml:space="preserve"> </w:t>
      </w:r>
      <w:r w:rsidR="008F4B0E" w:rsidRPr="001006DD">
        <w:rPr>
          <w:rStyle w:val="hps"/>
          <w:sz w:val="24"/>
          <w:szCs w:val="24"/>
        </w:rPr>
        <w:t xml:space="preserve">Impact Factor: </w:t>
      </w:r>
      <w:r w:rsidR="004E6D57">
        <w:rPr>
          <w:rStyle w:val="hps"/>
          <w:sz w:val="24"/>
          <w:szCs w:val="24"/>
        </w:rPr>
        <w:t>JCR</w:t>
      </w:r>
      <w:r w:rsidR="008F4B0E" w:rsidRPr="001006DD">
        <w:rPr>
          <w:rStyle w:val="hps"/>
          <w:sz w:val="24"/>
          <w:szCs w:val="24"/>
        </w:rPr>
        <w:t xml:space="preserve"> (0.200</w:t>
      </w:r>
      <w:r w:rsidR="007915DB">
        <w:rPr>
          <w:rStyle w:val="hps"/>
          <w:sz w:val="24"/>
          <w:szCs w:val="24"/>
        </w:rPr>
        <w:t>, Q4</w:t>
      </w:r>
      <w:r w:rsidR="008F4B0E" w:rsidRPr="001006DD">
        <w:rPr>
          <w:rStyle w:val="hps"/>
          <w:sz w:val="24"/>
          <w:szCs w:val="24"/>
        </w:rPr>
        <w:t>), SJR (0.136</w:t>
      </w:r>
      <w:r w:rsidR="00E511D5">
        <w:rPr>
          <w:rStyle w:val="hps"/>
          <w:sz w:val="24"/>
          <w:szCs w:val="24"/>
        </w:rPr>
        <w:t>, Q3</w:t>
      </w:r>
      <w:r w:rsidR="008F4B0E" w:rsidRPr="001006DD">
        <w:rPr>
          <w:rStyle w:val="hps"/>
          <w:sz w:val="24"/>
          <w:szCs w:val="24"/>
        </w:rPr>
        <w:t>), ICDS (9.977)</w:t>
      </w:r>
      <w:r w:rsidR="00544E14">
        <w:rPr>
          <w:rStyle w:val="hps"/>
          <w:sz w:val="24"/>
          <w:szCs w:val="24"/>
        </w:rPr>
        <w:t xml:space="preserve">. </w:t>
      </w:r>
      <w:hyperlink r:id="rId24" w:history="1">
        <w:r w:rsidR="00544E14" w:rsidRPr="00F50BC7">
          <w:rPr>
            <w:rStyle w:val="Enlla"/>
            <w:sz w:val="24"/>
            <w:szCs w:val="24"/>
          </w:rPr>
          <w:t>https://recyt.fecyt.es/index.php/RevEsPol/article/view/39857</w:t>
        </w:r>
      </w:hyperlink>
      <w:r w:rsidR="00544E14">
        <w:rPr>
          <w:rStyle w:val="hps"/>
          <w:sz w:val="24"/>
          <w:szCs w:val="24"/>
        </w:rPr>
        <w:t xml:space="preserve"> </w:t>
      </w:r>
    </w:p>
    <w:p w14:paraId="237D04A3" w14:textId="28BCB7C6" w:rsidR="005D45B4" w:rsidRPr="001006DD" w:rsidRDefault="00B94270" w:rsidP="00E21180">
      <w:pPr>
        <w:spacing w:before="120" w:after="120"/>
        <w:ind w:left="567" w:hanging="425"/>
        <w:jc w:val="both"/>
        <w:rPr>
          <w:sz w:val="24"/>
          <w:szCs w:val="24"/>
        </w:rPr>
      </w:pPr>
      <w:r w:rsidRPr="001006DD">
        <w:rPr>
          <w:sz w:val="24"/>
          <w:szCs w:val="24"/>
        </w:rPr>
        <w:t xml:space="preserve">Chaqués, L. and Palau, A. M. </w:t>
      </w:r>
      <w:r w:rsidR="005D45B4" w:rsidRPr="001006DD">
        <w:rPr>
          <w:sz w:val="24"/>
          <w:szCs w:val="24"/>
        </w:rPr>
        <w:t>(2011)</w:t>
      </w:r>
      <w:r w:rsidR="00782EB5" w:rsidRPr="001006DD">
        <w:rPr>
          <w:sz w:val="24"/>
          <w:szCs w:val="24"/>
        </w:rPr>
        <w:t xml:space="preserve"> </w:t>
      </w:r>
      <w:r w:rsidR="005D45B4" w:rsidRPr="001006DD">
        <w:rPr>
          <w:sz w:val="24"/>
          <w:szCs w:val="24"/>
        </w:rPr>
        <w:t>“Comparing law-making activities in a qua</w:t>
      </w:r>
      <w:r w:rsidR="00782EB5" w:rsidRPr="001006DD">
        <w:rPr>
          <w:sz w:val="24"/>
          <w:szCs w:val="24"/>
        </w:rPr>
        <w:t>si-federal system of government:</w:t>
      </w:r>
      <w:r w:rsidR="005D45B4" w:rsidRPr="001006DD">
        <w:rPr>
          <w:sz w:val="24"/>
          <w:szCs w:val="24"/>
        </w:rPr>
        <w:t xml:space="preserve"> The case of Spain”, </w:t>
      </w:r>
      <w:r w:rsidR="005D45B4" w:rsidRPr="001006DD">
        <w:rPr>
          <w:i/>
          <w:sz w:val="24"/>
          <w:szCs w:val="24"/>
        </w:rPr>
        <w:t>Comparative Political Studies</w:t>
      </w:r>
      <w:r w:rsidR="008E048C" w:rsidRPr="001006DD">
        <w:rPr>
          <w:sz w:val="24"/>
          <w:szCs w:val="24"/>
        </w:rPr>
        <w:t>, 44</w:t>
      </w:r>
      <w:r w:rsidR="002B2355" w:rsidRPr="001006DD">
        <w:rPr>
          <w:sz w:val="24"/>
          <w:szCs w:val="24"/>
        </w:rPr>
        <w:t xml:space="preserve"> (</w:t>
      </w:r>
      <w:r w:rsidR="008E048C" w:rsidRPr="001006DD">
        <w:rPr>
          <w:sz w:val="24"/>
          <w:szCs w:val="24"/>
        </w:rPr>
        <w:t>8</w:t>
      </w:r>
      <w:r w:rsidR="002B2355" w:rsidRPr="001006DD">
        <w:rPr>
          <w:sz w:val="24"/>
          <w:szCs w:val="24"/>
        </w:rPr>
        <w:t xml:space="preserve">): </w:t>
      </w:r>
      <w:r w:rsidR="008E048C" w:rsidRPr="001006DD">
        <w:rPr>
          <w:sz w:val="24"/>
          <w:szCs w:val="24"/>
        </w:rPr>
        <w:t>1089-1119.</w:t>
      </w:r>
      <w:r w:rsidR="000C6C5A" w:rsidRPr="001006DD">
        <w:rPr>
          <w:sz w:val="24"/>
          <w:szCs w:val="24"/>
        </w:rPr>
        <w:t xml:space="preserve"> </w:t>
      </w:r>
      <w:r w:rsidR="008F4B0E" w:rsidRPr="001006DD">
        <w:rPr>
          <w:sz w:val="24"/>
          <w:szCs w:val="24"/>
        </w:rPr>
        <w:t xml:space="preserve">Impact Factor: </w:t>
      </w:r>
      <w:r w:rsidR="004E6D57">
        <w:rPr>
          <w:sz w:val="24"/>
          <w:szCs w:val="24"/>
        </w:rPr>
        <w:t>JCR</w:t>
      </w:r>
      <w:r w:rsidR="008F4B0E" w:rsidRPr="001006DD">
        <w:rPr>
          <w:sz w:val="24"/>
          <w:szCs w:val="24"/>
        </w:rPr>
        <w:t xml:space="preserve"> (1.604</w:t>
      </w:r>
      <w:r w:rsidR="00EC3E02">
        <w:rPr>
          <w:sz w:val="24"/>
          <w:szCs w:val="24"/>
        </w:rPr>
        <w:t>, Q1</w:t>
      </w:r>
      <w:r w:rsidR="008F4B0E" w:rsidRPr="001006DD">
        <w:rPr>
          <w:sz w:val="24"/>
          <w:szCs w:val="24"/>
        </w:rPr>
        <w:t>), SJR (2.362</w:t>
      </w:r>
      <w:r w:rsidR="00E511D5">
        <w:rPr>
          <w:sz w:val="24"/>
          <w:szCs w:val="24"/>
        </w:rPr>
        <w:t>, Q1</w:t>
      </w:r>
      <w:r w:rsidR="008F4B0E" w:rsidRPr="001006DD">
        <w:rPr>
          <w:sz w:val="24"/>
          <w:szCs w:val="24"/>
        </w:rPr>
        <w:t>), ICDS (9.977)</w:t>
      </w:r>
      <w:r w:rsidR="00544E14">
        <w:rPr>
          <w:sz w:val="24"/>
          <w:szCs w:val="24"/>
        </w:rPr>
        <w:t xml:space="preserve"> </w:t>
      </w:r>
      <w:hyperlink r:id="rId25" w:history="1">
        <w:r w:rsidR="00544E14" w:rsidRPr="00F50BC7">
          <w:rPr>
            <w:rStyle w:val="Enlla"/>
            <w:sz w:val="24"/>
            <w:szCs w:val="24"/>
          </w:rPr>
          <w:t>https://doi.org/10.1177/0010414011405171</w:t>
        </w:r>
      </w:hyperlink>
      <w:r w:rsidR="00544E14">
        <w:rPr>
          <w:sz w:val="24"/>
          <w:szCs w:val="24"/>
        </w:rPr>
        <w:t xml:space="preserve"> </w:t>
      </w:r>
    </w:p>
    <w:p w14:paraId="0E27AD1F" w14:textId="7BDE5F58" w:rsidR="005D45B4" w:rsidRPr="007F5005" w:rsidRDefault="00B94270" w:rsidP="00E21180">
      <w:pPr>
        <w:autoSpaceDE w:val="0"/>
        <w:autoSpaceDN w:val="0"/>
        <w:adjustRightInd w:val="0"/>
        <w:spacing w:before="120" w:after="120"/>
        <w:ind w:left="567" w:hanging="425"/>
        <w:jc w:val="both"/>
        <w:rPr>
          <w:color w:val="000000"/>
          <w:sz w:val="24"/>
          <w:szCs w:val="24"/>
        </w:rPr>
      </w:pPr>
      <w:r w:rsidRPr="001006DD">
        <w:rPr>
          <w:sz w:val="24"/>
          <w:szCs w:val="24"/>
        </w:rPr>
        <w:t xml:space="preserve">Chaqués, L. and Palau, A. M. </w:t>
      </w:r>
      <w:r w:rsidR="00782EB5" w:rsidRPr="001006DD">
        <w:rPr>
          <w:sz w:val="24"/>
          <w:szCs w:val="24"/>
        </w:rPr>
        <w:t xml:space="preserve">(2011) </w:t>
      </w:r>
      <w:r w:rsidR="005D45B4" w:rsidRPr="001006DD">
        <w:rPr>
          <w:color w:val="000000"/>
          <w:sz w:val="24"/>
          <w:szCs w:val="24"/>
        </w:rPr>
        <w:t>“</w:t>
      </w:r>
      <w:r w:rsidR="00B20890" w:rsidRPr="001006DD">
        <w:rPr>
          <w:sz w:val="24"/>
          <w:szCs w:val="24"/>
        </w:rPr>
        <w:t>Assessing the Responsiveness of Spanish Policymakers to the Priorities of their Citizens</w:t>
      </w:r>
      <w:r w:rsidR="005D45B4" w:rsidRPr="001006DD">
        <w:rPr>
          <w:color w:val="000000"/>
          <w:sz w:val="24"/>
          <w:szCs w:val="24"/>
        </w:rPr>
        <w:t xml:space="preserve">”, </w:t>
      </w:r>
      <w:r w:rsidR="005D45B4" w:rsidRPr="001006DD">
        <w:rPr>
          <w:i/>
          <w:iCs/>
          <w:color w:val="000000"/>
          <w:sz w:val="24"/>
          <w:szCs w:val="24"/>
        </w:rPr>
        <w:t>West European Politics</w:t>
      </w:r>
      <w:r w:rsidR="004767DA" w:rsidRPr="001006DD">
        <w:rPr>
          <w:color w:val="000000"/>
          <w:sz w:val="24"/>
          <w:szCs w:val="24"/>
        </w:rPr>
        <w:t>, 34</w:t>
      </w:r>
      <w:r w:rsidR="002B2355" w:rsidRPr="001006DD">
        <w:rPr>
          <w:color w:val="000000"/>
          <w:sz w:val="24"/>
          <w:szCs w:val="24"/>
        </w:rPr>
        <w:t xml:space="preserve"> (</w:t>
      </w:r>
      <w:r w:rsidR="004767DA" w:rsidRPr="001006DD">
        <w:rPr>
          <w:color w:val="000000"/>
          <w:sz w:val="24"/>
          <w:szCs w:val="24"/>
        </w:rPr>
        <w:t>4</w:t>
      </w:r>
      <w:r w:rsidR="002B2355" w:rsidRPr="001006DD">
        <w:rPr>
          <w:color w:val="000000"/>
          <w:sz w:val="24"/>
          <w:szCs w:val="24"/>
        </w:rPr>
        <w:t xml:space="preserve">): </w:t>
      </w:r>
      <w:bookmarkStart w:id="2" w:name="OLE_LINK1"/>
      <w:bookmarkStart w:id="3" w:name="OLE_LINK2"/>
      <w:r w:rsidR="004767DA" w:rsidRPr="001006DD">
        <w:rPr>
          <w:color w:val="000000"/>
          <w:sz w:val="24"/>
          <w:szCs w:val="24"/>
        </w:rPr>
        <w:t xml:space="preserve"> 706-730.</w:t>
      </w:r>
      <w:bookmarkEnd w:id="2"/>
      <w:bookmarkEnd w:id="3"/>
      <w:r w:rsidR="000C6C5A" w:rsidRPr="001006DD">
        <w:rPr>
          <w:color w:val="000000"/>
          <w:sz w:val="24"/>
          <w:szCs w:val="24"/>
        </w:rPr>
        <w:t xml:space="preserve"> </w:t>
      </w:r>
      <w:r w:rsidR="008F4B0E" w:rsidRPr="00544E14">
        <w:rPr>
          <w:color w:val="000000"/>
          <w:sz w:val="24"/>
          <w:szCs w:val="24"/>
        </w:rPr>
        <w:t xml:space="preserve">Impact Factor: </w:t>
      </w:r>
      <w:r w:rsidR="004E6D57" w:rsidRPr="00544E14">
        <w:rPr>
          <w:color w:val="000000"/>
          <w:sz w:val="24"/>
          <w:szCs w:val="24"/>
        </w:rPr>
        <w:t>JCR</w:t>
      </w:r>
      <w:r w:rsidR="008F4B0E" w:rsidRPr="00544E14">
        <w:rPr>
          <w:color w:val="000000"/>
          <w:sz w:val="24"/>
          <w:szCs w:val="24"/>
        </w:rPr>
        <w:t xml:space="preserve"> (1.024</w:t>
      </w:r>
      <w:r w:rsidR="007915DB" w:rsidRPr="00544E14">
        <w:rPr>
          <w:color w:val="000000"/>
          <w:sz w:val="24"/>
          <w:szCs w:val="24"/>
        </w:rPr>
        <w:t>, Q2</w:t>
      </w:r>
      <w:r w:rsidR="008F4B0E" w:rsidRPr="00544E14">
        <w:rPr>
          <w:color w:val="000000"/>
          <w:sz w:val="24"/>
          <w:szCs w:val="24"/>
        </w:rPr>
        <w:t>), SJR (1.717</w:t>
      </w:r>
      <w:r w:rsidR="00E511D5" w:rsidRPr="00544E14">
        <w:rPr>
          <w:color w:val="000000"/>
          <w:sz w:val="24"/>
          <w:szCs w:val="24"/>
        </w:rPr>
        <w:t>, Q1</w:t>
      </w:r>
      <w:r w:rsidR="008F4B0E" w:rsidRPr="00544E14">
        <w:rPr>
          <w:color w:val="000000"/>
          <w:sz w:val="24"/>
          <w:szCs w:val="24"/>
        </w:rPr>
        <w:t>), ICDS (9.977)</w:t>
      </w:r>
      <w:r w:rsidR="00544E14" w:rsidRPr="00544E14">
        <w:rPr>
          <w:color w:val="000000"/>
          <w:sz w:val="24"/>
          <w:szCs w:val="24"/>
        </w:rPr>
        <w:t xml:space="preserve">. </w:t>
      </w:r>
      <w:hyperlink r:id="rId26" w:history="1">
        <w:r w:rsidR="00544E14" w:rsidRPr="007F5005">
          <w:rPr>
            <w:rStyle w:val="Enlla"/>
            <w:sz w:val="24"/>
            <w:szCs w:val="24"/>
          </w:rPr>
          <w:t>https://doi.org/10.1080/01402382.2011.572388</w:t>
        </w:r>
      </w:hyperlink>
      <w:r w:rsidR="00544E14" w:rsidRPr="007F5005">
        <w:rPr>
          <w:color w:val="000000"/>
          <w:sz w:val="24"/>
          <w:szCs w:val="24"/>
        </w:rPr>
        <w:t xml:space="preserve"> </w:t>
      </w:r>
    </w:p>
    <w:p w14:paraId="232931D1" w14:textId="611D0BB9" w:rsidR="00CF3CC5" w:rsidRPr="008F7112" w:rsidRDefault="00B94270" w:rsidP="00E21180">
      <w:pPr>
        <w:autoSpaceDE w:val="0"/>
        <w:autoSpaceDN w:val="0"/>
        <w:adjustRightInd w:val="0"/>
        <w:spacing w:before="120" w:after="120"/>
        <w:ind w:left="567" w:hanging="425"/>
        <w:jc w:val="both"/>
        <w:rPr>
          <w:sz w:val="24"/>
          <w:szCs w:val="24"/>
        </w:rPr>
      </w:pPr>
      <w:r w:rsidRPr="00F802E2">
        <w:rPr>
          <w:sz w:val="24"/>
          <w:szCs w:val="24"/>
          <w:lang w:val="es-ES"/>
        </w:rPr>
        <w:t>Palau, A.M., Chaqués, L</w:t>
      </w:r>
      <w:r w:rsidR="00727C17" w:rsidRPr="00F802E2">
        <w:rPr>
          <w:sz w:val="24"/>
          <w:szCs w:val="24"/>
          <w:lang w:val="es-ES"/>
        </w:rPr>
        <w:t>.</w:t>
      </w:r>
      <w:r w:rsidRPr="00F802E2">
        <w:rPr>
          <w:sz w:val="24"/>
          <w:szCs w:val="24"/>
          <w:lang w:val="es-ES"/>
        </w:rPr>
        <w:t>, Muñoz, L</w:t>
      </w:r>
      <w:r w:rsidR="00727C17" w:rsidRPr="00F802E2">
        <w:rPr>
          <w:sz w:val="24"/>
          <w:szCs w:val="24"/>
          <w:lang w:val="es-ES"/>
        </w:rPr>
        <w:t>.</w:t>
      </w:r>
      <w:r w:rsidRPr="00F802E2">
        <w:rPr>
          <w:sz w:val="24"/>
          <w:szCs w:val="24"/>
          <w:lang w:val="es-ES"/>
        </w:rPr>
        <w:t xml:space="preserve">, Medir, L., Davesa, F. y Julio, M. </w:t>
      </w:r>
      <w:r w:rsidR="00CF3CC5" w:rsidRPr="00F802E2">
        <w:rPr>
          <w:sz w:val="24"/>
          <w:szCs w:val="24"/>
          <w:lang w:val="es-ES"/>
        </w:rPr>
        <w:t xml:space="preserve">(2011) “Priorización de problemas en las agendas legislativas autonómicas: instituciones y preferencias políticas”, </w:t>
      </w:r>
      <w:r w:rsidR="00CF3CC5" w:rsidRPr="00F802E2">
        <w:rPr>
          <w:i/>
          <w:sz w:val="24"/>
          <w:szCs w:val="24"/>
          <w:lang w:val="es-ES"/>
        </w:rPr>
        <w:t>Gestión y Análisis de Políticas Públicas</w:t>
      </w:r>
      <w:r w:rsidR="00CF3CC5" w:rsidRPr="00F802E2">
        <w:rPr>
          <w:sz w:val="24"/>
          <w:szCs w:val="24"/>
          <w:lang w:val="es-ES"/>
        </w:rPr>
        <w:t>, 6</w:t>
      </w:r>
      <w:r w:rsidR="002B2355" w:rsidRPr="00F802E2">
        <w:rPr>
          <w:sz w:val="24"/>
          <w:szCs w:val="24"/>
          <w:lang w:val="es-ES"/>
        </w:rPr>
        <w:t xml:space="preserve"> (</w:t>
      </w:r>
      <w:r w:rsidR="00CF3CC5" w:rsidRPr="00F802E2">
        <w:rPr>
          <w:sz w:val="24"/>
          <w:szCs w:val="24"/>
          <w:lang w:val="es-ES"/>
        </w:rPr>
        <w:t>julio-diciembre</w:t>
      </w:r>
      <w:r w:rsidR="002B2355" w:rsidRPr="00F802E2">
        <w:rPr>
          <w:sz w:val="24"/>
          <w:szCs w:val="24"/>
          <w:lang w:val="es-ES"/>
        </w:rPr>
        <w:t xml:space="preserve">): </w:t>
      </w:r>
      <w:r w:rsidR="00782EB5" w:rsidRPr="00F802E2">
        <w:rPr>
          <w:sz w:val="24"/>
          <w:szCs w:val="24"/>
          <w:lang w:val="es-ES"/>
        </w:rPr>
        <w:t xml:space="preserve">105-30. </w:t>
      </w:r>
      <w:r w:rsidR="000D7A85" w:rsidRPr="00F802E2">
        <w:rPr>
          <w:sz w:val="24"/>
          <w:szCs w:val="24"/>
          <w:lang w:val="es-ES"/>
        </w:rPr>
        <w:t xml:space="preserve"> </w:t>
      </w:r>
      <w:r w:rsidR="008F4B0E" w:rsidRPr="008F7112">
        <w:rPr>
          <w:sz w:val="24"/>
          <w:szCs w:val="24"/>
        </w:rPr>
        <w:t>Impact Factor: ICDS (3.730)</w:t>
      </w:r>
      <w:r w:rsidR="00544E14">
        <w:rPr>
          <w:sz w:val="24"/>
          <w:szCs w:val="24"/>
        </w:rPr>
        <w:t xml:space="preserve">. </w:t>
      </w:r>
      <w:hyperlink r:id="rId27" w:history="1">
        <w:r w:rsidR="00544E14" w:rsidRPr="00F50BC7">
          <w:rPr>
            <w:rStyle w:val="Enlla"/>
            <w:sz w:val="24"/>
            <w:szCs w:val="24"/>
          </w:rPr>
          <w:t>https://revistasonline.inap.es/index.php/GAPP/article/view/9948</w:t>
        </w:r>
      </w:hyperlink>
      <w:r w:rsidR="00544E14">
        <w:rPr>
          <w:sz w:val="24"/>
          <w:szCs w:val="24"/>
        </w:rPr>
        <w:t xml:space="preserve"> </w:t>
      </w:r>
    </w:p>
    <w:p w14:paraId="7E68D133" w14:textId="0948AFC8" w:rsidR="005D45B4" w:rsidRPr="001006DD" w:rsidRDefault="00B94270" w:rsidP="00E21180">
      <w:pPr>
        <w:pStyle w:val="Default"/>
        <w:spacing w:before="120" w:after="120"/>
        <w:ind w:left="567" w:hanging="425"/>
        <w:jc w:val="both"/>
        <w:rPr>
          <w:lang w:val="en-US"/>
        </w:rPr>
      </w:pPr>
      <w:r w:rsidRPr="001006DD">
        <w:rPr>
          <w:lang w:val="en-US"/>
        </w:rPr>
        <w:t>Mortensen, P.B., Green-Pedersen, C.</w:t>
      </w:r>
      <w:r w:rsidR="00727C17">
        <w:rPr>
          <w:lang w:val="en-US"/>
        </w:rPr>
        <w:t>,</w:t>
      </w:r>
      <w:r w:rsidRPr="001006DD">
        <w:rPr>
          <w:lang w:val="en-US"/>
        </w:rPr>
        <w:t xml:space="preserve"> Breeman, G., Chaques, L., Jennings, W., </w:t>
      </w:r>
      <w:proofErr w:type="gramStart"/>
      <w:r w:rsidRPr="001006DD">
        <w:rPr>
          <w:lang w:val="en-US"/>
        </w:rPr>
        <w:t>John,P.</w:t>
      </w:r>
      <w:proofErr w:type="gramEnd"/>
      <w:r w:rsidRPr="001006DD">
        <w:rPr>
          <w:lang w:val="en-US"/>
        </w:rPr>
        <w:t xml:space="preserve">, Palau, A.M. and Timmermans, A. </w:t>
      </w:r>
      <w:r w:rsidR="005D45B4" w:rsidRPr="001006DD">
        <w:rPr>
          <w:lang w:val="en-US"/>
        </w:rPr>
        <w:t>(2011)</w:t>
      </w:r>
      <w:r w:rsidR="005D45B4" w:rsidRPr="001006DD">
        <w:rPr>
          <w:bCs/>
          <w:lang w:val="en-US"/>
        </w:rPr>
        <w:t xml:space="preserve"> “Comparing Government Agendas: Executive Speeches in the Netherlands, United Kingdom and Denmark”.</w:t>
      </w:r>
      <w:r w:rsidR="005D45B4" w:rsidRPr="001006DD">
        <w:rPr>
          <w:b/>
          <w:bCs/>
          <w:lang w:val="en-US"/>
        </w:rPr>
        <w:t xml:space="preserve"> </w:t>
      </w:r>
      <w:r w:rsidR="005D45B4" w:rsidRPr="001006DD">
        <w:rPr>
          <w:i/>
          <w:lang w:val="en-US"/>
        </w:rPr>
        <w:t>Comparative Political Studies</w:t>
      </w:r>
      <w:r w:rsidR="005D45B4" w:rsidRPr="001006DD">
        <w:rPr>
          <w:lang w:val="en-US"/>
        </w:rPr>
        <w:t xml:space="preserve"> </w:t>
      </w:r>
      <w:r w:rsidR="008E048C" w:rsidRPr="001006DD">
        <w:rPr>
          <w:lang w:val="en-US"/>
        </w:rPr>
        <w:t>44</w:t>
      </w:r>
      <w:r w:rsidR="002B2355" w:rsidRPr="001006DD">
        <w:rPr>
          <w:lang w:val="en-US"/>
        </w:rPr>
        <w:t xml:space="preserve"> (</w:t>
      </w:r>
      <w:r w:rsidR="008E048C" w:rsidRPr="001006DD">
        <w:rPr>
          <w:lang w:val="en-US"/>
        </w:rPr>
        <w:t>8</w:t>
      </w:r>
      <w:r w:rsidR="002B2355" w:rsidRPr="001006DD">
        <w:rPr>
          <w:lang w:val="en-US"/>
        </w:rPr>
        <w:t xml:space="preserve">): </w:t>
      </w:r>
      <w:r w:rsidR="005953FD" w:rsidRPr="001006DD">
        <w:rPr>
          <w:color w:val="auto"/>
          <w:lang w:val="en-US"/>
        </w:rPr>
        <w:t>1001-1030</w:t>
      </w:r>
      <w:r w:rsidR="002B2355" w:rsidRPr="001006DD">
        <w:rPr>
          <w:color w:val="auto"/>
          <w:lang w:val="en-US"/>
        </w:rPr>
        <w:t>.</w:t>
      </w:r>
      <w:r w:rsidR="008F4B0E" w:rsidRPr="001006DD">
        <w:rPr>
          <w:lang w:val="en-US"/>
        </w:rPr>
        <w:t xml:space="preserve"> Impact Factor: </w:t>
      </w:r>
      <w:r w:rsidR="004E6D57">
        <w:rPr>
          <w:lang w:val="en-US"/>
        </w:rPr>
        <w:t>JCR</w:t>
      </w:r>
      <w:r w:rsidR="008F4B0E" w:rsidRPr="001006DD">
        <w:rPr>
          <w:lang w:val="en-US"/>
        </w:rPr>
        <w:t xml:space="preserve"> (1.604</w:t>
      </w:r>
      <w:r w:rsidR="00EC3E02">
        <w:rPr>
          <w:lang w:val="en-US"/>
        </w:rPr>
        <w:t>, Q1</w:t>
      </w:r>
      <w:r w:rsidR="008F4B0E" w:rsidRPr="001006DD">
        <w:rPr>
          <w:lang w:val="en-US"/>
        </w:rPr>
        <w:t>), SJR (2.362</w:t>
      </w:r>
      <w:r w:rsidR="007915DB">
        <w:rPr>
          <w:lang w:val="en-US"/>
        </w:rPr>
        <w:t>, Q1</w:t>
      </w:r>
      <w:r w:rsidR="008F4B0E" w:rsidRPr="001006DD">
        <w:rPr>
          <w:lang w:val="en-US"/>
        </w:rPr>
        <w:t>), ICDS (9.977)</w:t>
      </w:r>
      <w:r w:rsidR="00544E14">
        <w:rPr>
          <w:lang w:val="en-US"/>
        </w:rPr>
        <w:t xml:space="preserve">. </w:t>
      </w:r>
      <w:hyperlink r:id="rId28" w:history="1">
        <w:r w:rsidR="00544E14" w:rsidRPr="00F50BC7">
          <w:rPr>
            <w:rStyle w:val="Enlla"/>
            <w:lang w:val="en-US"/>
          </w:rPr>
          <w:t>https://doi.org/10.1177/0010414011405162</w:t>
        </w:r>
      </w:hyperlink>
      <w:r w:rsidR="00544E14">
        <w:rPr>
          <w:lang w:val="en-US"/>
        </w:rPr>
        <w:t xml:space="preserve"> </w:t>
      </w:r>
    </w:p>
    <w:p w14:paraId="162E8D29" w14:textId="04B3497D" w:rsidR="005D45B4" w:rsidRPr="007F5005" w:rsidRDefault="00B94270" w:rsidP="00E21180">
      <w:pPr>
        <w:pStyle w:val="Default"/>
        <w:spacing w:before="120" w:after="120"/>
        <w:ind w:left="567" w:hanging="425"/>
        <w:jc w:val="both"/>
        <w:rPr>
          <w:lang w:val="en-US"/>
        </w:rPr>
      </w:pPr>
      <w:r w:rsidRPr="001006DD">
        <w:rPr>
          <w:lang w:val="en-US"/>
        </w:rPr>
        <w:t>Jennings, W., Bevan,</w:t>
      </w:r>
      <w:r w:rsidR="00727C17">
        <w:rPr>
          <w:lang w:val="en-US"/>
        </w:rPr>
        <w:t xml:space="preserve"> S., </w:t>
      </w:r>
      <w:r w:rsidRPr="001006DD">
        <w:rPr>
          <w:lang w:val="en-US"/>
        </w:rPr>
        <w:t>Timmermans,</w:t>
      </w:r>
      <w:r w:rsidR="00727C17">
        <w:rPr>
          <w:lang w:val="en-US"/>
        </w:rPr>
        <w:t xml:space="preserve"> A., </w:t>
      </w:r>
      <w:r w:rsidRPr="001006DD">
        <w:rPr>
          <w:lang w:val="en-US"/>
        </w:rPr>
        <w:t>Breeman,</w:t>
      </w:r>
      <w:r w:rsidR="00727C17">
        <w:rPr>
          <w:lang w:val="en-US"/>
        </w:rPr>
        <w:t xml:space="preserve"> G., </w:t>
      </w:r>
      <w:r w:rsidRPr="001006DD">
        <w:rPr>
          <w:lang w:val="en-US"/>
        </w:rPr>
        <w:t>Brouard,</w:t>
      </w:r>
      <w:r w:rsidR="00727C17">
        <w:rPr>
          <w:lang w:val="en-US"/>
        </w:rPr>
        <w:t xml:space="preserve"> S., Chaqué</w:t>
      </w:r>
      <w:r w:rsidRPr="001006DD">
        <w:rPr>
          <w:lang w:val="en-US"/>
        </w:rPr>
        <w:t>s,</w:t>
      </w:r>
      <w:r w:rsidR="00727C17">
        <w:rPr>
          <w:lang w:val="en-US"/>
        </w:rPr>
        <w:t xml:space="preserve"> L., </w:t>
      </w:r>
      <w:r w:rsidRPr="001006DD">
        <w:rPr>
          <w:lang w:val="en-US"/>
        </w:rPr>
        <w:t>Green-Pedersen,</w:t>
      </w:r>
      <w:r w:rsidR="00727C17">
        <w:rPr>
          <w:lang w:val="en-US"/>
        </w:rPr>
        <w:t xml:space="preserve"> C., </w:t>
      </w:r>
      <w:r w:rsidRPr="001006DD">
        <w:rPr>
          <w:lang w:val="en-US"/>
        </w:rPr>
        <w:t xml:space="preserve">John, </w:t>
      </w:r>
      <w:r w:rsidR="00727C17">
        <w:rPr>
          <w:lang w:val="en-US"/>
        </w:rPr>
        <w:t xml:space="preserve">P., </w:t>
      </w:r>
      <w:r w:rsidRPr="001006DD">
        <w:rPr>
          <w:lang w:val="en-US"/>
        </w:rPr>
        <w:t>Mortensen,</w:t>
      </w:r>
      <w:r w:rsidR="00727C17">
        <w:rPr>
          <w:lang w:val="en-US"/>
        </w:rPr>
        <w:t xml:space="preserve"> P.B. </w:t>
      </w:r>
      <w:r w:rsidRPr="001006DD">
        <w:rPr>
          <w:lang w:val="en-US"/>
        </w:rPr>
        <w:t>and Palau</w:t>
      </w:r>
      <w:r w:rsidR="00727C17">
        <w:rPr>
          <w:lang w:val="en-US"/>
        </w:rPr>
        <w:t>, A.M.</w:t>
      </w:r>
      <w:r w:rsidRPr="001006DD">
        <w:rPr>
          <w:lang w:val="en-US"/>
        </w:rPr>
        <w:t xml:space="preserve"> </w:t>
      </w:r>
      <w:r w:rsidR="00CB6472" w:rsidRPr="001006DD">
        <w:rPr>
          <w:lang w:val="en-US"/>
        </w:rPr>
        <w:t xml:space="preserve">(2011) </w:t>
      </w:r>
      <w:r w:rsidR="005D45B4" w:rsidRPr="001006DD">
        <w:rPr>
          <w:bCs/>
          <w:lang w:val="en-US"/>
        </w:rPr>
        <w:t xml:space="preserve">“Effects of the Core Functions of Government on the Diversity of Executive Agendas”, </w:t>
      </w:r>
      <w:r w:rsidR="005D45B4" w:rsidRPr="001006DD">
        <w:rPr>
          <w:i/>
          <w:lang w:val="en-US"/>
        </w:rPr>
        <w:t>Comparative Political Studies</w:t>
      </w:r>
      <w:r w:rsidR="003411D7" w:rsidRPr="001006DD">
        <w:rPr>
          <w:lang w:val="en-US"/>
        </w:rPr>
        <w:t>,</w:t>
      </w:r>
      <w:r w:rsidR="008E048C" w:rsidRPr="001006DD">
        <w:rPr>
          <w:i/>
          <w:lang w:val="en-US"/>
        </w:rPr>
        <w:t xml:space="preserve"> </w:t>
      </w:r>
      <w:r w:rsidR="008E048C" w:rsidRPr="001006DD">
        <w:rPr>
          <w:lang w:val="en-US"/>
        </w:rPr>
        <w:t>44</w:t>
      </w:r>
      <w:r w:rsidR="002B2355" w:rsidRPr="001006DD">
        <w:rPr>
          <w:lang w:val="en-US"/>
        </w:rPr>
        <w:t>(</w:t>
      </w:r>
      <w:r w:rsidR="008E048C" w:rsidRPr="001006DD">
        <w:rPr>
          <w:lang w:val="en-US"/>
        </w:rPr>
        <w:t>8</w:t>
      </w:r>
      <w:r w:rsidR="002B2355" w:rsidRPr="001006DD">
        <w:rPr>
          <w:lang w:val="en-US"/>
        </w:rPr>
        <w:t xml:space="preserve">): </w:t>
      </w:r>
      <w:r w:rsidR="005953FD" w:rsidRPr="001006DD">
        <w:rPr>
          <w:lang w:val="en-US"/>
        </w:rPr>
        <w:t>973-1000.</w:t>
      </w:r>
      <w:r w:rsidR="000D7A85" w:rsidRPr="001006DD">
        <w:rPr>
          <w:lang w:val="en-US"/>
        </w:rPr>
        <w:t xml:space="preserve"> </w:t>
      </w:r>
      <w:r w:rsidR="008F4B0E" w:rsidRPr="00DC597B">
        <w:rPr>
          <w:lang w:val="en-US"/>
        </w:rPr>
        <w:t xml:space="preserve">Impact Factor: </w:t>
      </w:r>
      <w:r w:rsidR="004E6D57" w:rsidRPr="00DC597B">
        <w:rPr>
          <w:lang w:val="en-US"/>
        </w:rPr>
        <w:t>JCR</w:t>
      </w:r>
      <w:r w:rsidR="008F4B0E" w:rsidRPr="00DC597B">
        <w:rPr>
          <w:lang w:val="en-US"/>
        </w:rPr>
        <w:t xml:space="preserve"> (1.604</w:t>
      </w:r>
      <w:r w:rsidR="00EC3E02" w:rsidRPr="00DC597B">
        <w:rPr>
          <w:lang w:val="en-US"/>
        </w:rPr>
        <w:t>, Q1</w:t>
      </w:r>
      <w:r w:rsidR="008F4B0E" w:rsidRPr="00DC597B">
        <w:rPr>
          <w:lang w:val="en-US"/>
        </w:rPr>
        <w:t>), SJR (2.362</w:t>
      </w:r>
      <w:r w:rsidR="008878ED" w:rsidRPr="00DC597B">
        <w:rPr>
          <w:lang w:val="en-US"/>
        </w:rPr>
        <w:t>, Q1</w:t>
      </w:r>
      <w:r w:rsidR="008F4B0E" w:rsidRPr="00DC597B">
        <w:rPr>
          <w:lang w:val="en-US"/>
        </w:rPr>
        <w:t>), ICDS (9.977)</w:t>
      </w:r>
      <w:r w:rsidR="00544E14">
        <w:rPr>
          <w:lang w:val="en-US"/>
        </w:rPr>
        <w:t xml:space="preserve">. </w:t>
      </w:r>
      <w:hyperlink r:id="rId29" w:history="1">
        <w:r w:rsidR="00544E14" w:rsidRPr="007F5005">
          <w:rPr>
            <w:rStyle w:val="Enlla"/>
            <w:lang w:val="en-US"/>
          </w:rPr>
          <w:t>https://doi.org/10.1177/0010414011405165</w:t>
        </w:r>
      </w:hyperlink>
      <w:r w:rsidR="00544E14" w:rsidRPr="007F5005">
        <w:rPr>
          <w:lang w:val="en-US"/>
        </w:rPr>
        <w:t xml:space="preserve"> </w:t>
      </w:r>
    </w:p>
    <w:p w14:paraId="12EA2CA6" w14:textId="418D9270" w:rsidR="005D45B4" w:rsidRPr="001006DD" w:rsidRDefault="00B94270" w:rsidP="00E21180">
      <w:pPr>
        <w:spacing w:before="120" w:after="120"/>
        <w:ind w:left="567" w:hanging="425"/>
        <w:jc w:val="both"/>
        <w:rPr>
          <w:bCs/>
          <w:sz w:val="24"/>
          <w:szCs w:val="24"/>
        </w:rPr>
      </w:pPr>
      <w:r w:rsidRPr="00544E14">
        <w:rPr>
          <w:sz w:val="24"/>
          <w:szCs w:val="24"/>
          <w:lang w:val="es-ES"/>
        </w:rPr>
        <w:t>Palau, A.M.</w:t>
      </w:r>
      <w:r w:rsidR="005D45B4" w:rsidRPr="00544E14">
        <w:rPr>
          <w:sz w:val="24"/>
          <w:szCs w:val="24"/>
          <w:lang w:val="es-ES"/>
        </w:rPr>
        <w:t xml:space="preserve"> </w:t>
      </w:r>
      <w:r w:rsidR="005D45B4" w:rsidRPr="00F802E2">
        <w:rPr>
          <w:sz w:val="24"/>
          <w:szCs w:val="24"/>
          <w:lang w:val="es-ES"/>
        </w:rPr>
        <w:t xml:space="preserve">(2009) </w:t>
      </w:r>
      <w:r w:rsidR="00540A85">
        <w:rPr>
          <w:sz w:val="24"/>
          <w:szCs w:val="24"/>
          <w:lang w:val="es-ES"/>
        </w:rPr>
        <w:t>“</w:t>
      </w:r>
      <w:r w:rsidR="005D45B4" w:rsidRPr="00F802E2">
        <w:rPr>
          <w:sz w:val="24"/>
          <w:szCs w:val="24"/>
          <w:lang w:val="es-ES"/>
        </w:rPr>
        <w:t>Continuidad y cambio en la política de seguridad alimentaria española (1981-2001)</w:t>
      </w:r>
      <w:r w:rsidR="00540A85">
        <w:rPr>
          <w:sz w:val="24"/>
          <w:szCs w:val="24"/>
          <w:lang w:val="es-ES"/>
        </w:rPr>
        <w:t>”</w:t>
      </w:r>
      <w:r w:rsidR="005D45B4" w:rsidRPr="00F802E2">
        <w:rPr>
          <w:sz w:val="24"/>
          <w:szCs w:val="24"/>
          <w:lang w:val="es-ES"/>
        </w:rPr>
        <w:t xml:space="preserve">, </w:t>
      </w:r>
      <w:r w:rsidR="005D45B4" w:rsidRPr="00F802E2">
        <w:rPr>
          <w:i/>
          <w:sz w:val="24"/>
          <w:szCs w:val="24"/>
          <w:lang w:val="es-ES"/>
        </w:rPr>
        <w:t>R</w:t>
      </w:r>
      <w:r w:rsidR="005D45B4" w:rsidRPr="00F802E2">
        <w:rPr>
          <w:bCs/>
          <w:i/>
          <w:sz w:val="24"/>
          <w:szCs w:val="24"/>
          <w:lang w:val="es-ES"/>
        </w:rPr>
        <w:t>evista Española de Ciencia Política</w:t>
      </w:r>
      <w:r w:rsidR="005D45B4" w:rsidRPr="00F802E2">
        <w:rPr>
          <w:bCs/>
          <w:sz w:val="24"/>
          <w:szCs w:val="24"/>
          <w:lang w:val="es-ES"/>
        </w:rPr>
        <w:t>, 21</w:t>
      </w:r>
      <w:r w:rsidR="002B2355" w:rsidRPr="00F802E2">
        <w:rPr>
          <w:bCs/>
          <w:sz w:val="24"/>
          <w:szCs w:val="24"/>
          <w:lang w:val="es-ES"/>
        </w:rPr>
        <w:t xml:space="preserve">: </w:t>
      </w:r>
      <w:r w:rsidR="005D45B4" w:rsidRPr="00F802E2">
        <w:rPr>
          <w:bCs/>
          <w:sz w:val="24"/>
          <w:szCs w:val="24"/>
          <w:lang w:val="es-ES"/>
        </w:rPr>
        <w:t xml:space="preserve">36-69. </w:t>
      </w:r>
      <w:r w:rsidR="008F4B0E" w:rsidRPr="001006DD">
        <w:rPr>
          <w:bCs/>
          <w:sz w:val="24"/>
          <w:szCs w:val="24"/>
        </w:rPr>
        <w:t>Impact Factor: ICDS (6.000)</w:t>
      </w:r>
      <w:r w:rsidR="00F10AE7">
        <w:t xml:space="preserve">. </w:t>
      </w:r>
      <w:hyperlink r:id="rId30" w:history="1">
        <w:r w:rsidR="00F10AE7" w:rsidRPr="00F50BC7">
          <w:rPr>
            <w:rStyle w:val="Enlla"/>
            <w:bCs/>
            <w:sz w:val="24"/>
            <w:szCs w:val="24"/>
          </w:rPr>
          <w:t>https://recyt.fecyt.es/index.php/recp/article/view/37483</w:t>
        </w:r>
      </w:hyperlink>
      <w:r w:rsidR="00F10AE7">
        <w:rPr>
          <w:bCs/>
          <w:sz w:val="24"/>
          <w:szCs w:val="24"/>
        </w:rPr>
        <w:t xml:space="preserve"> </w:t>
      </w:r>
    </w:p>
    <w:p w14:paraId="3CBF8C1C" w14:textId="36404901" w:rsidR="005D45B4" w:rsidRPr="001006DD" w:rsidRDefault="00B94270" w:rsidP="00E21180">
      <w:pPr>
        <w:spacing w:before="120" w:after="120"/>
        <w:ind w:left="567" w:hanging="425"/>
        <w:jc w:val="both"/>
        <w:rPr>
          <w:sz w:val="24"/>
          <w:szCs w:val="24"/>
        </w:rPr>
      </w:pPr>
      <w:r w:rsidRPr="001006DD">
        <w:rPr>
          <w:sz w:val="24"/>
          <w:szCs w:val="24"/>
        </w:rPr>
        <w:t xml:space="preserve">Chaques, L. and Palau, A. M. </w:t>
      </w:r>
      <w:r w:rsidR="005D45B4" w:rsidRPr="001006DD">
        <w:rPr>
          <w:sz w:val="24"/>
          <w:szCs w:val="24"/>
        </w:rPr>
        <w:t xml:space="preserve">(2009) “The dynamics of policy change: a comparative analysis of the food safety and pharmaceutical policy in Spain”, </w:t>
      </w:r>
      <w:r w:rsidR="005D45B4" w:rsidRPr="001006DD">
        <w:rPr>
          <w:i/>
          <w:sz w:val="24"/>
          <w:szCs w:val="24"/>
        </w:rPr>
        <w:t>Journal of Public Policy</w:t>
      </w:r>
      <w:r w:rsidR="005D45B4" w:rsidRPr="001006DD">
        <w:rPr>
          <w:sz w:val="24"/>
          <w:szCs w:val="24"/>
        </w:rPr>
        <w:t xml:space="preserve"> 29</w:t>
      </w:r>
      <w:r w:rsidR="002B2355" w:rsidRPr="001006DD">
        <w:rPr>
          <w:sz w:val="24"/>
          <w:szCs w:val="24"/>
        </w:rPr>
        <w:t>(</w:t>
      </w:r>
      <w:r w:rsidR="005D45B4" w:rsidRPr="001006DD">
        <w:rPr>
          <w:sz w:val="24"/>
          <w:szCs w:val="24"/>
        </w:rPr>
        <w:t>1</w:t>
      </w:r>
      <w:r w:rsidR="002B2355" w:rsidRPr="001006DD">
        <w:rPr>
          <w:sz w:val="24"/>
          <w:szCs w:val="24"/>
        </w:rPr>
        <w:t xml:space="preserve">): </w:t>
      </w:r>
      <w:r w:rsidR="005D45B4" w:rsidRPr="001006DD">
        <w:rPr>
          <w:sz w:val="24"/>
          <w:szCs w:val="24"/>
        </w:rPr>
        <w:t>103-126.</w:t>
      </w:r>
      <w:r w:rsidR="000D7A85" w:rsidRPr="001006DD">
        <w:rPr>
          <w:sz w:val="24"/>
          <w:szCs w:val="24"/>
        </w:rPr>
        <w:t xml:space="preserve"> </w:t>
      </w:r>
      <w:r w:rsidR="008F4B0E" w:rsidRPr="001006DD">
        <w:rPr>
          <w:sz w:val="24"/>
          <w:szCs w:val="24"/>
        </w:rPr>
        <w:t>Impact Factor: SJR (0.</w:t>
      </w:r>
      <w:r w:rsidR="00E511D5">
        <w:rPr>
          <w:sz w:val="24"/>
          <w:szCs w:val="24"/>
        </w:rPr>
        <w:t>951, Q1</w:t>
      </w:r>
      <w:r w:rsidR="008F4B0E" w:rsidRPr="001006DD">
        <w:rPr>
          <w:sz w:val="24"/>
          <w:szCs w:val="24"/>
        </w:rPr>
        <w:t>), ICDS (9.947)</w:t>
      </w:r>
      <w:r w:rsidR="00F10AE7">
        <w:rPr>
          <w:sz w:val="24"/>
          <w:szCs w:val="24"/>
        </w:rPr>
        <w:t xml:space="preserve">. </w:t>
      </w:r>
      <w:hyperlink r:id="rId31" w:history="1">
        <w:r w:rsidR="00F10AE7" w:rsidRPr="00F50BC7">
          <w:rPr>
            <w:rStyle w:val="Enlla"/>
            <w:sz w:val="24"/>
            <w:szCs w:val="24"/>
          </w:rPr>
          <w:t>https://doi.org/10.1017/S0143814X09000981</w:t>
        </w:r>
      </w:hyperlink>
      <w:r w:rsidR="00F10AE7">
        <w:rPr>
          <w:sz w:val="24"/>
          <w:szCs w:val="24"/>
        </w:rPr>
        <w:t xml:space="preserve"> </w:t>
      </w:r>
    </w:p>
    <w:p w14:paraId="1B6EE3AB" w14:textId="537F0CEE" w:rsidR="008F4B0E" w:rsidRDefault="00B94270" w:rsidP="00E21180">
      <w:pPr>
        <w:spacing w:before="120" w:after="120"/>
        <w:ind w:left="567" w:hanging="425"/>
        <w:jc w:val="both"/>
        <w:rPr>
          <w:color w:val="000000"/>
          <w:sz w:val="24"/>
          <w:szCs w:val="24"/>
        </w:rPr>
      </w:pPr>
      <w:r w:rsidRPr="001006DD">
        <w:rPr>
          <w:color w:val="000000"/>
          <w:sz w:val="24"/>
          <w:szCs w:val="24"/>
        </w:rPr>
        <w:lastRenderedPageBreak/>
        <w:t xml:space="preserve">Breeman,G. L. Chaques, C. Green-Pedersen, W. Jennings, P.B. Mortensen, A.M. Palau, and Arco Timmermans </w:t>
      </w:r>
      <w:r w:rsidR="005D45B4" w:rsidRPr="001006DD">
        <w:rPr>
          <w:color w:val="000000"/>
          <w:sz w:val="24"/>
          <w:szCs w:val="24"/>
        </w:rPr>
        <w:t xml:space="preserve">(2009) </w:t>
      </w:r>
      <w:r w:rsidR="00E96685" w:rsidRPr="001006DD">
        <w:rPr>
          <w:color w:val="000000"/>
          <w:sz w:val="24"/>
          <w:szCs w:val="24"/>
        </w:rPr>
        <w:t>“</w:t>
      </w:r>
      <w:r w:rsidR="005D45B4" w:rsidRPr="001006DD">
        <w:rPr>
          <w:color w:val="000000"/>
          <w:sz w:val="24"/>
          <w:szCs w:val="24"/>
        </w:rPr>
        <w:t>Comparer les Agendas Gouvernementaux: Les Discours du Trone aux Pays-Bas, au Royaume-Uni, au Danemark et en Espagne</w:t>
      </w:r>
      <w:r w:rsidR="00E96685" w:rsidRPr="001006DD">
        <w:rPr>
          <w:color w:val="000000"/>
          <w:sz w:val="24"/>
          <w:szCs w:val="24"/>
        </w:rPr>
        <w:t>”</w:t>
      </w:r>
      <w:r w:rsidR="005D45B4" w:rsidRPr="001006DD">
        <w:rPr>
          <w:color w:val="000000"/>
          <w:sz w:val="24"/>
          <w:szCs w:val="24"/>
        </w:rPr>
        <w:t xml:space="preserve">, </w:t>
      </w:r>
      <w:r w:rsidR="005D45B4" w:rsidRPr="001006DD">
        <w:rPr>
          <w:rStyle w:val="mfasi"/>
          <w:color w:val="000000"/>
          <w:sz w:val="24"/>
          <w:szCs w:val="24"/>
        </w:rPr>
        <w:t>Revue International</w:t>
      </w:r>
      <w:r w:rsidR="003878E4" w:rsidRPr="001006DD">
        <w:rPr>
          <w:rStyle w:val="mfasi"/>
          <w:color w:val="000000"/>
          <w:sz w:val="24"/>
          <w:szCs w:val="24"/>
        </w:rPr>
        <w:t>e</w:t>
      </w:r>
      <w:r w:rsidR="005D45B4" w:rsidRPr="001006DD">
        <w:rPr>
          <w:rStyle w:val="mfasi"/>
          <w:color w:val="000000"/>
          <w:sz w:val="24"/>
          <w:szCs w:val="24"/>
        </w:rPr>
        <w:t xml:space="preserve"> de Politique Comparée</w:t>
      </w:r>
      <w:r w:rsidR="005D45B4" w:rsidRPr="001006DD">
        <w:rPr>
          <w:color w:val="000000"/>
          <w:sz w:val="24"/>
          <w:szCs w:val="24"/>
        </w:rPr>
        <w:t>, 16</w:t>
      </w:r>
      <w:r w:rsidR="002B2355" w:rsidRPr="001006DD">
        <w:rPr>
          <w:color w:val="000000"/>
          <w:sz w:val="24"/>
          <w:szCs w:val="24"/>
        </w:rPr>
        <w:t>(</w:t>
      </w:r>
      <w:r w:rsidR="005D45B4" w:rsidRPr="001006DD">
        <w:rPr>
          <w:color w:val="000000"/>
          <w:sz w:val="24"/>
          <w:szCs w:val="24"/>
        </w:rPr>
        <w:t>3</w:t>
      </w:r>
      <w:r w:rsidR="002B2355" w:rsidRPr="001006DD">
        <w:rPr>
          <w:color w:val="000000"/>
          <w:sz w:val="24"/>
          <w:szCs w:val="24"/>
        </w:rPr>
        <w:t xml:space="preserve">): </w:t>
      </w:r>
      <w:r w:rsidR="005D45B4" w:rsidRPr="001006DD">
        <w:rPr>
          <w:color w:val="000000"/>
          <w:sz w:val="24"/>
          <w:szCs w:val="24"/>
        </w:rPr>
        <w:t>405-421.</w:t>
      </w:r>
      <w:r w:rsidR="0047591C">
        <w:rPr>
          <w:color w:val="000000"/>
          <w:sz w:val="24"/>
          <w:szCs w:val="24"/>
        </w:rPr>
        <w:t xml:space="preserve"> Impact Factor: SJR (0.205, Q2</w:t>
      </w:r>
      <w:r w:rsidR="008F4B0E" w:rsidRPr="001006DD">
        <w:rPr>
          <w:color w:val="000000"/>
          <w:sz w:val="24"/>
          <w:szCs w:val="24"/>
        </w:rPr>
        <w:t>), ICDS (6.176)</w:t>
      </w:r>
      <w:r w:rsidR="004B487A">
        <w:rPr>
          <w:color w:val="000000"/>
          <w:sz w:val="24"/>
          <w:szCs w:val="24"/>
        </w:rPr>
        <w:t>.</w:t>
      </w:r>
    </w:p>
    <w:p w14:paraId="0820D444" w14:textId="77777777" w:rsidR="00003281" w:rsidRPr="001006DD" w:rsidRDefault="00003281" w:rsidP="003C0FBC">
      <w:pPr>
        <w:spacing w:before="120"/>
        <w:jc w:val="both"/>
        <w:rPr>
          <w:b/>
          <w:bCs/>
          <w:i/>
          <w:sz w:val="24"/>
          <w:szCs w:val="24"/>
          <w:lang w:eastAsia="es-ES_tradnl"/>
        </w:rPr>
      </w:pPr>
    </w:p>
    <w:p w14:paraId="7871A358" w14:textId="77777777" w:rsidR="00511420" w:rsidRDefault="00511420" w:rsidP="003C0FBC">
      <w:pPr>
        <w:spacing w:before="120"/>
        <w:jc w:val="both"/>
        <w:rPr>
          <w:b/>
          <w:bCs/>
          <w:i/>
          <w:sz w:val="24"/>
          <w:szCs w:val="24"/>
          <w:lang w:eastAsia="es-ES_tradnl"/>
        </w:rPr>
      </w:pPr>
    </w:p>
    <w:p w14:paraId="6E7BF091" w14:textId="68B85EE6" w:rsidR="001C018E" w:rsidRPr="001006DD" w:rsidRDefault="00280619" w:rsidP="003C0FBC">
      <w:pPr>
        <w:spacing w:before="120"/>
        <w:jc w:val="both"/>
        <w:rPr>
          <w:b/>
          <w:bCs/>
          <w:i/>
          <w:sz w:val="24"/>
          <w:szCs w:val="24"/>
          <w:lang w:eastAsia="es-ES_tradnl"/>
        </w:rPr>
      </w:pPr>
      <w:r>
        <w:rPr>
          <w:b/>
          <w:bCs/>
          <w:i/>
          <w:sz w:val="24"/>
          <w:szCs w:val="24"/>
          <w:lang w:eastAsia="es-ES_tradnl"/>
        </w:rPr>
        <w:t>Capítols de llibre</w:t>
      </w:r>
      <w:r w:rsidR="004B5177">
        <w:rPr>
          <w:b/>
          <w:bCs/>
          <w:i/>
          <w:sz w:val="24"/>
          <w:szCs w:val="24"/>
          <w:lang w:eastAsia="es-ES_tradnl"/>
        </w:rPr>
        <w:t xml:space="preserve"> (Book chapters)</w:t>
      </w:r>
    </w:p>
    <w:p w14:paraId="23C8EFE6" w14:textId="28C9744A" w:rsidR="00E473FD" w:rsidRDefault="00E473FD" w:rsidP="002300DD">
      <w:pPr>
        <w:spacing w:before="120" w:after="120"/>
        <w:ind w:left="567" w:hanging="425"/>
        <w:jc w:val="both"/>
        <w:rPr>
          <w:sz w:val="24"/>
          <w:szCs w:val="24"/>
          <w:lang w:eastAsia="es-ES_tradnl"/>
        </w:rPr>
      </w:pPr>
      <w:r w:rsidRPr="00E473FD">
        <w:rPr>
          <w:sz w:val="24"/>
          <w:szCs w:val="24"/>
          <w:lang w:eastAsia="es-ES_tradnl"/>
        </w:rPr>
        <w:t>Pa</w:t>
      </w:r>
      <w:r w:rsidR="004E6D57">
        <w:rPr>
          <w:sz w:val="24"/>
          <w:szCs w:val="24"/>
          <w:lang w:eastAsia="es-ES_tradnl"/>
        </w:rPr>
        <w:t>lau, A. M. and Rodilla, A. (202</w:t>
      </w:r>
      <w:r w:rsidR="00855460">
        <w:rPr>
          <w:sz w:val="24"/>
          <w:szCs w:val="24"/>
          <w:lang w:eastAsia="es-ES_tradnl"/>
        </w:rPr>
        <w:t>2</w:t>
      </w:r>
      <w:r w:rsidRPr="00E473FD">
        <w:rPr>
          <w:sz w:val="24"/>
          <w:szCs w:val="24"/>
          <w:lang w:eastAsia="es-ES_tradnl"/>
        </w:rPr>
        <w:t xml:space="preserve">) “Parliamentary Committees as Policy-Analysis Institutions”, in Chaqués-Bonafont, L. and Jordana, J. (Eds) </w:t>
      </w:r>
      <w:r w:rsidRPr="009C4C6F">
        <w:rPr>
          <w:i/>
          <w:sz w:val="24"/>
          <w:szCs w:val="24"/>
          <w:lang w:eastAsia="es-ES_tradnl"/>
        </w:rPr>
        <w:t>Policy Analysis</w:t>
      </w:r>
      <w:r w:rsidR="00855460" w:rsidRPr="009C4C6F">
        <w:rPr>
          <w:i/>
          <w:sz w:val="24"/>
          <w:szCs w:val="24"/>
          <w:lang w:eastAsia="es-ES_tradnl"/>
        </w:rPr>
        <w:t xml:space="preserve"> in Spain</w:t>
      </w:r>
      <w:r w:rsidR="00A909D9">
        <w:rPr>
          <w:sz w:val="24"/>
          <w:szCs w:val="24"/>
          <w:lang w:eastAsia="es-ES_tradnl"/>
        </w:rPr>
        <w:t>, London: Policy Press, pp-. 141-165</w:t>
      </w:r>
      <w:r w:rsidR="004B487A">
        <w:rPr>
          <w:sz w:val="24"/>
          <w:szCs w:val="24"/>
          <w:lang w:eastAsia="es-ES_tradnl"/>
        </w:rPr>
        <w:t>.</w:t>
      </w:r>
    </w:p>
    <w:p w14:paraId="6EA822E5" w14:textId="77777777" w:rsidR="002300DD" w:rsidRPr="001006DD" w:rsidRDefault="002300DD" w:rsidP="002300DD">
      <w:pPr>
        <w:spacing w:before="120" w:after="120"/>
        <w:ind w:left="567" w:hanging="425"/>
        <w:jc w:val="both"/>
        <w:rPr>
          <w:sz w:val="24"/>
          <w:szCs w:val="24"/>
          <w:lang w:eastAsia="es-ES_tradnl"/>
        </w:rPr>
      </w:pPr>
      <w:r w:rsidRPr="001006DD">
        <w:rPr>
          <w:sz w:val="24"/>
          <w:szCs w:val="24"/>
          <w:lang w:eastAsia="es-ES_tradnl"/>
        </w:rPr>
        <w:t>Gava, R., Sciarini, P, Varone, F, Brouard, S., Palau, A.M., Vliegenthart, R. (201</w:t>
      </w:r>
      <w:r>
        <w:rPr>
          <w:sz w:val="24"/>
          <w:szCs w:val="24"/>
          <w:lang w:eastAsia="es-ES_tradnl"/>
        </w:rPr>
        <w:t>9</w:t>
      </w:r>
      <w:r w:rsidRPr="001006DD">
        <w:rPr>
          <w:sz w:val="24"/>
          <w:szCs w:val="24"/>
          <w:lang w:eastAsia="es-ES_tradnl"/>
        </w:rPr>
        <w:t xml:space="preserve">) “Europeanization of parliamentary questions: </w:t>
      </w:r>
      <w:r w:rsidR="00C0440A">
        <w:rPr>
          <w:sz w:val="24"/>
          <w:szCs w:val="24"/>
          <w:lang w:eastAsia="es-ES_tradnl"/>
        </w:rPr>
        <w:t>Attention in and out of the European Union</w:t>
      </w:r>
      <w:r w:rsidRPr="001006DD">
        <w:rPr>
          <w:sz w:val="24"/>
          <w:szCs w:val="24"/>
          <w:lang w:eastAsia="es-ES_tradnl"/>
        </w:rPr>
        <w:t xml:space="preserve">”, in F. Baumgartner, C. Breuning and E. Grossman (eds.) </w:t>
      </w:r>
      <w:r w:rsidRPr="00727C17">
        <w:rPr>
          <w:i/>
          <w:sz w:val="24"/>
          <w:szCs w:val="24"/>
          <w:lang w:eastAsia="es-ES_tradnl"/>
        </w:rPr>
        <w:t xml:space="preserve">Comparative Policy Agendas: Theory, </w:t>
      </w:r>
      <w:r>
        <w:rPr>
          <w:i/>
          <w:sz w:val="24"/>
          <w:szCs w:val="24"/>
          <w:lang w:eastAsia="es-ES_tradnl"/>
        </w:rPr>
        <w:t>T</w:t>
      </w:r>
      <w:r w:rsidRPr="00727C17">
        <w:rPr>
          <w:i/>
          <w:sz w:val="24"/>
          <w:szCs w:val="24"/>
          <w:lang w:eastAsia="es-ES_tradnl"/>
        </w:rPr>
        <w:t xml:space="preserve">ools and </w:t>
      </w:r>
      <w:r>
        <w:rPr>
          <w:i/>
          <w:sz w:val="24"/>
          <w:szCs w:val="24"/>
          <w:lang w:eastAsia="es-ES_tradnl"/>
        </w:rPr>
        <w:t>D</w:t>
      </w:r>
      <w:r w:rsidRPr="00727C17">
        <w:rPr>
          <w:i/>
          <w:sz w:val="24"/>
          <w:szCs w:val="24"/>
          <w:lang w:eastAsia="es-ES_tradnl"/>
        </w:rPr>
        <w:t>ata</w:t>
      </w:r>
      <w:r w:rsidRPr="001006DD">
        <w:rPr>
          <w:sz w:val="24"/>
          <w:szCs w:val="24"/>
          <w:lang w:eastAsia="es-ES_tradnl"/>
        </w:rPr>
        <w:t>, London: Oxford University Press</w:t>
      </w:r>
      <w:r w:rsidR="0030350F">
        <w:rPr>
          <w:sz w:val="24"/>
          <w:szCs w:val="24"/>
          <w:lang w:eastAsia="es-ES_tradnl"/>
        </w:rPr>
        <w:t>, pp- 317-334.</w:t>
      </w:r>
    </w:p>
    <w:p w14:paraId="434F8AF3" w14:textId="4C1FDC54" w:rsidR="002300DD" w:rsidRDefault="002300DD" w:rsidP="002300DD">
      <w:pPr>
        <w:spacing w:before="120" w:after="120"/>
        <w:ind w:left="567" w:hanging="425"/>
        <w:jc w:val="both"/>
        <w:rPr>
          <w:color w:val="FF0000"/>
          <w:sz w:val="24"/>
          <w:szCs w:val="24"/>
          <w:lang w:eastAsia="es-ES_tradnl"/>
        </w:rPr>
      </w:pPr>
      <w:r w:rsidRPr="001006DD">
        <w:rPr>
          <w:sz w:val="24"/>
          <w:szCs w:val="24"/>
          <w:lang w:eastAsia="es-ES_tradnl"/>
        </w:rPr>
        <w:t>Chaqués, L.; Palau, A.M. and Muñoz, L. (201</w:t>
      </w:r>
      <w:r>
        <w:rPr>
          <w:sz w:val="24"/>
          <w:szCs w:val="24"/>
          <w:lang w:eastAsia="es-ES_tradnl"/>
        </w:rPr>
        <w:t>9</w:t>
      </w:r>
      <w:r w:rsidRPr="001006DD">
        <w:rPr>
          <w:sz w:val="24"/>
          <w:szCs w:val="24"/>
          <w:lang w:eastAsia="es-ES_tradnl"/>
        </w:rPr>
        <w:t>) “The Spanish Policy Agendas Project”, in F. Baumgartner, C. Breuning and E. Grossman (eds.) “</w:t>
      </w:r>
      <w:r w:rsidRPr="00727C17">
        <w:rPr>
          <w:i/>
          <w:sz w:val="24"/>
          <w:szCs w:val="24"/>
          <w:lang w:eastAsia="es-ES_tradnl"/>
        </w:rPr>
        <w:t>Compa</w:t>
      </w:r>
      <w:r>
        <w:rPr>
          <w:i/>
          <w:sz w:val="24"/>
          <w:szCs w:val="24"/>
          <w:lang w:eastAsia="es-ES_tradnl"/>
        </w:rPr>
        <w:t>rative Policy Agendas: Theory, Tools and D</w:t>
      </w:r>
      <w:r w:rsidRPr="00727C17">
        <w:rPr>
          <w:i/>
          <w:sz w:val="24"/>
          <w:szCs w:val="24"/>
          <w:lang w:eastAsia="es-ES_tradnl"/>
        </w:rPr>
        <w:t>ata</w:t>
      </w:r>
      <w:r w:rsidRPr="001006DD">
        <w:rPr>
          <w:sz w:val="24"/>
          <w:szCs w:val="24"/>
          <w:lang w:eastAsia="es-ES_tradnl"/>
        </w:rPr>
        <w:t>”, London: Oxford University Press</w:t>
      </w:r>
      <w:r w:rsidR="004B487A">
        <w:rPr>
          <w:sz w:val="24"/>
          <w:szCs w:val="24"/>
          <w:lang w:eastAsia="es-ES_tradnl"/>
        </w:rPr>
        <w:t>.</w:t>
      </w:r>
      <w:r w:rsidRPr="001006DD">
        <w:rPr>
          <w:sz w:val="24"/>
          <w:szCs w:val="24"/>
          <w:lang w:eastAsia="es-ES_tradnl"/>
        </w:rPr>
        <w:t xml:space="preserve"> </w:t>
      </w:r>
    </w:p>
    <w:p w14:paraId="5D926B82" w14:textId="77777777" w:rsidR="00796248" w:rsidRPr="006F34DB" w:rsidRDefault="00B94270" w:rsidP="002300DD">
      <w:pPr>
        <w:spacing w:before="120" w:after="120"/>
        <w:ind w:left="567" w:hanging="425"/>
        <w:jc w:val="both"/>
        <w:rPr>
          <w:sz w:val="24"/>
          <w:szCs w:val="24"/>
        </w:rPr>
      </w:pPr>
      <w:r w:rsidRPr="001006DD">
        <w:rPr>
          <w:sz w:val="24"/>
          <w:szCs w:val="24"/>
        </w:rPr>
        <w:t xml:space="preserve">Palau, A.M. and Muñoz, L. </w:t>
      </w:r>
      <w:r w:rsidR="00B333B1" w:rsidRPr="001006DD">
        <w:rPr>
          <w:sz w:val="24"/>
          <w:szCs w:val="24"/>
        </w:rPr>
        <w:t>(201</w:t>
      </w:r>
      <w:r w:rsidR="002300DD">
        <w:rPr>
          <w:sz w:val="24"/>
          <w:szCs w:val="24"/>
        </w:rPr>
        <w:t>8</w:t>
      </w:r>
      <w:r w:rsidR="00796248" w:rsidRPr="001006DD">
        <w:rPr>
          <w:sz w:val="24"/>
          <w:szCs w:val="24"/>
        </w:rPr>
        <w:t>) “</w:t>
      </w:r>
      <w:r w:rsidR="00796248" w:rsidRPr="001006DD">
        <w:rPr>
          <w:sz w:val="24"/>
          <w:szCs w:val="24"/>
          <w:shd w:val="clear" w:color="auto" w:fill="FFFFFF"/>
        </w:rPr>
        <w:t>Spain: government and opposition cooperation in a multi-level context</w:t>
      </w:r>
      <w:r w:rsidR="00796248" w:rsidRPr="001006DD">
        <w:rPr>
          <w:sz w:val="24"/>
          <w:szCs w:val="24"/>
        </w:rPr>
        <w:t>”, in De Giorgi, E. and Ilonszki, G. (eds.) (201</w:t>
      </w:r>
      <w:r w:rsidR="00C541B5">
        <w:rPr>
          <w:sz w:val="24"/>
          <w:szCs w:val="24"/>
        </w:rPr>
        <w:t>8</w:t>
      </w:r>
      <w:r w:rsidR="00796248" w:rsidRPr="001006DD">
        <w:rPr>
          <w:sz w:val="24"/>
          <w:szCs w:val="24"/>
        </w:rPr>
        <w:t xml:space="preserve">) </w:t>
      </w:r>
      <w:r w:rsidR="00796248" w:rsidRPr="001006DD">
        <w:rPr>
          <w:i/>
          <w:sz w:val="24"/>
          <w:szCs w:val="24"/>
        </w:rPr>
        <w:t xml:space="preserve">Opposition parties in European legislatures. </w:t>
      </w:r>
      <w:r w:rsidR="007E19FA" w:rsidRPr="006F34DB">
        <w:rPr>
          <w:i/>
          <w:sz w:val="24"/>
          <w:szCs w:val="24"/>
        </w:rPr>
        <w:t>Conflict or consensus?</w:t>
      </w:r>
      <w:r w:rsidR="00796248" w:rsidRPr="006F34DB">
        <w:rPr>
          <w:sz w:val="24"/>
          <w:szCs w:val="24"/>
        </w:rPr>
        <w:t>, London: Routledge</w:t>
      </w:r>
      <w:r w:rsidR="00DC597B" w:rsidRPr="006F34DB">
        <w:rPr>
          <w:sz w:val="24"/>
          <w:szCs w:val="24"/>
        </w:rPr>
        <w:t>, pp. 113-133.</w:t>
      </w:r>
    </w:p>
    <w:p w14:paraId="55335542" w14:textId="7D54627F" w:rsidR="00A33635" w:rsidRPr="00F802E2" w:rsidRDefault="00796248" w:rsidP="002300DD">
      <w:pPr>
        <w:spacing w:before="120" w:after="120"/>
        <w:ind w:left="567" w:hanging="425"/>
        <w:jc w:val="both"/>
        <w:rPr>
          <w:sz w:val="24"/>
          <w:szCs w:val="24"/>
          <w:lang w:val="es-ES"/>
        </w:rPr>
      </w:pPr>
      <w:r w:rsidRPr="006F34DB">
        <w:rPr>
          <w:color w:val="FF0000"/>
          <w:sz w:val="24"/>
          <w:szCs w:val="24"/>
          <w:lang w:eastAsia="es-ES_tradnl"/>
        </w:rPr>
        <w:t xml:space="preserve"> </w:t>
      </w:r>
      <w:r w:rsidR="00B94270" w:rsidRPr="00CD29F7">
        <w:rPr>
          <w:sz w:val="24"/>
          <w:szCs w:val="24"/>
          <w:lang w:val="es-ES"/>
        </w:rPr>
        <w:t xml:space="preserve">Palau, A.M. </w:t>
      </w:r>
      <w:r w:rsidR="00A33635" w:rsidRPr="00CD29F7">
        <w:rPr>
          <w:sz w:val="24"/>
          <w:szCs w:val="24"/>
          <w:lang w:val="es-ES"/>
        </w:rPr>
        <w:t>(201</w:t>
      </w:r>
      <w:r w:rsidR="004315A0" w:rsidRPr="00CD29F7">
        <w:rPr>
          <w:sz w:val="24"/>
          <w:szCs w:val="24"/>
          <w:lang w:val="es-ES"/>
        </w:rPr>
        <w:t>6</w:t>
      </w:r>
      <w:r w:rsidR="00A33635" w:rsidRPr="00CD29F7">
        <w:rPr>
          <w:sz w:val="24"/>
          <w:szCs w:val="24"/>
          <w:lang w:val="es-ES"/>
        </w:rPr>
        <w:t xml:space="preserve">) </w:t>
      </w:r>
      <w:r w:rsidR="00DD1783" w:rsidRPr="00CD29F7">
        <w:rPr>
          <w:sz w:val="24"/>
          <w:szCs w:val="24"/>
          <w:lang w:val="es-ES"/>
        </w:rPr>
        <w:t>“</w:t>
      </w:r>
      <w:r w:rsidR="00A33635" w:rsidRPr="00CD29F7">
        <w:rPr>
          <w:sz w:val="24"/>
          <w:szCs w:val="24"/>
          <w:lang w:val="es-ES"/>
        </w:rPr>
        <w:t xml:space="preserve">Las organizaciones de interés en </w:t>
      </w:r>
      <w:r w:rsidR="001D0C65" w:rsidRPr="00CD29F7">
        <w:rPr>
          <w:sz w:val="24"/>
          <w:szCs w:val="24"/>
          <w:lang w:val="es-ES"/>
        </w:rPr>
        <w:t>la política de</w:t>
      </w:r>
      <w:r w:rsidR="00A33635" w:rsidRPr="00CD29F7">
        <w:rPr>
          <w:sz w:val="24"/>
          <w:szCs w:val="24"/>
          <w:lang w:val="es-ES"/>
        </w:rPr>
        <w:t xml:space="preserve"> seguridad alimentaria</w:t>
      </w:r>
      <w:r w:rsidR="00DD1783" w:rsidRPr="00CD29F7">
        <w:rPr>
          <w:sz w:val="24"/>
          <w:szCs w:val="24"/>
          <w:lang w:val="es-ES"/>
        </w:rPr>
        <w:t>”</w:t>
      </w:r>
      <w:r w:rsidR="00A33635" w:rsidRPr="00CD29F7">
        <w:rPr>
          <w:sz w:val="24"/>
          <w:szCs w:val="24"/>
          <w:lang w:val="es-ES"/>
        </w:rPr>
        <w:t xml:space="preserve">, </w:t>
      </w:r>
      <w:r w:rsidR="00A71632" w:rsidRPr="00CD29F7">
        <w:rPr>
          <w:sz w:val="24"/>
          <w:szCs w:val="24"/>
          <w:lang w:val="es-ES"/>
        </w:rPr>
        <w:t>e</w:t>
      </w:r>
      <w:r w:rsidR="00E96685" w:rsidRPr="00CD29F7">
        <w:rPr>
          <w:sz w:val="24"/>
          <w:szCs w:val="24"/>
          <w:lang w:val="es-ES"/>
        </w:rPr>
        <w:t xml:space="preserve">n </w:t>
      </w:r>
      <w:r w:rsidR="00795C31" w:rsidRPr="00CD29F7">
        <w:rPr>
          <w:sz w:val="24"/>
          <w:szCs w:val="24"/>
          <w:lang w:val="es-ES"/>
        </w:rPr>
        <w:t xml:space="preserve">Molins, J., </w:t>
      </w:r>
      <w:r w:rsidR="00A33635" w:rsidRPr="00CD29F7">
        <w:rPr>
          <w:sz w:val="24"/>
          <w:szCs w:val="24"/>
          <w:lang w:val="es-ES"/>
        </w:rPr>
        <w:t xml:space="preserve">Muñoz, L. and </w:t>
      </w:r>
      <w:r w:rsidR="00795C31" w:rsidRPr="00CD29F7">
        <w:rPr>
          <w:sz w:val="24"/>
          <w:szCs w:val="24"/>
          <w:lang w:val="es-ES"/>
        </w:rPr>
        <w:t xml:space="preserve">Medina, I. </w:t>
      </w:r>
      <w:r w:rsidR="00A33635" w:rsidRPr="00CD29F7">
        <w:rPr>
          <w:sz w:val="24"/>
          <w:szCs w:val="24"/>
          <w:lang w:val="es-ES"/>
        </w:rPr>
        <w:t xml:space="preserve">(eds.) </w:t>
      </w:r>
      <w:r w:rsidR="00A71632" w:rsidRPr="00F802E2">
        <w:rPr>
          <w:i/>
          <w:sz w:val="24"/>
          <w:szCs w:val="24"/>
          <w:lang w:val="es-ES"/>
        </w:rPr>
        <w:t xml:space="preserve">Los grupos de interés en España: </w:t>
      </w:r>
      <w:r w:rsidR="0095123E" w:rsidRPr="0095123E">
        <w:rPr>
          <w:i/>
          <w:sz w:val="24"/>
          <w:szCs w:val="24"/>
          <w:lang w:val="es-ES"/>
        </w:rPr>
        <w:t>La influencia de los lobbies en la política española</w:t>
      </w:r>
      <w:r w:rsidR="00E96685" w:rsidRPr="00F802E2">
        <w:rPr>
          <w:sz w:val="24"/>
          <w:szCs w:val="24"/>
          <w:lang w:val="es-ES"/>
        </w:rPr>
        <w:t>,</w:t>
      </w:r>
      <w:r w:rsidR="00DD1783" w:rsidRPr="00F802E2">
        <w:rPr>
          <w:sz w:val="24"/>
          <w:szCs w:val="24"/>
          <w:lang w:val="es-ES"/>
        </w:rPr>
        <w:t xml:space="preserve"> </w:t>
      </w:r>
      <w:r w:rsidR="00A71632" w:rsidRPr="00F802E2">
        <w:rPr>
          <w:sz w:val="24"/>
          <w:szCs w:val="24"/>
          <w:lang w:val="es-ES"/>
        </w:rPr>
        <w:t>Madrid: Tecnos</w:t>
      </w:r>
      <w:r w:rsidR="00795C31" w:rsidRPr="00F802E2">
        <w:rPr>
          <w:sz w:val="24"/>
          <w:szCs w:val="24"/>
          <w:lang w:val="es-ES"/>
        </w:rPr>
        <w:t>, pp. 265-296</w:t>
      </w:r>
      <w:r w:rsidR="004B487A">
        <w:rPr>
          <w:sz w:val="24"/>
          <w:szCs w:val="24"/>
          <w:lang w:val="es-ES"/>
        </w:rPr>
        <w:t>.</w:t>
      </w:r>
    </w:p>
    <w:p w14:paraId="2D5AA88F" w14:textId="77777777" w:rsidR="00A33635" w:rsidRPr="001006DD" w:rsidRDefault="00B94270" w:rsidP="00494A0B">
      <w:pPr>
        <w:autoSpaceDE w:val="0"/>
        <w:autoSpaceDN w:val="0"/>
        <w:adjustRightInd w:val="0"/>
        <w:spacing w:before="120" w:after="120"/>
        <w:ind w:left="567" w:hanging="425"/>
        <w:jc w:val="both"/>
        <w:rPr>
          <w:sz w:val="24"/>
          <w:szCs w:val="24"/>
        </w:rPr>
      </w:pPr>
      <w:r w:rsidRPr="001006DD">
        <w:rPr>
          <w:sz w:val="24"/>
          <w:szCs w:val="24"/>
        </w:rPr>
        <w:t xml:space="preserve">Palau, A.M., Muñoz, L. and Chaqués, L. </w:t>
      </w:r>
      <w:r w:rsidR="00A33635" w:rsidRPr="001006DD">
        <w:rPr>
          <w:sz w:val="24"/>
          <w:szCs w:val="24"/>
        </w:rPr>
        <w:t xml:space="preserve">(2015) </w:t>
      </w:r>
      <w:r w:rsidR="00DD1783" w:rsidRPr="001006DD">
        <w:rPr>
          <w:sz w:val="24"/>
          <w:szCs w:val="24"/>
        </w:rPr>
        <w:t>“</w:t>
      </w:r>
      <w:r w:rsidR="00DD1783" w:rsidRPr="001006DD">
        <w:rPr>
          <w:bCs/>
          <w:sz w:val="24"/>
          <w:szCs w:val="24"/>
          <w:lang w:eastAsia="es-ES_tradnl"/>
        </w:rPr>
        <w:t>Government-O</w:t>
      </w:r>
      <w:r w:rsidR="008A0999" w:rsidRPr="001006DD">
        <w:rPr>
          <w:bCs/>
          <w:sz w:val="24"/>
          <w:szCs w:val="24"/>
          <w:lang w:eastAsia="es-ES_tradnl"/>
        </w:rPr>
        <w:t>pposition D</w:t>
      </w:r>
      <w:r w:rsidR="00A33635" w:rsidRPr="001006DD">
        <w:rPr>
          <w:bCs/>
          <w:sz w:val="24"/>
          <w:szCs w:val="24"/>
          <w:lang w:eastAsia="es-ES_tradnl"/>
        </w:rPr>
        <w:t xml:space="preserve">ynamics in Spain under the </w:t>
      </w:r>
      <w:r w:rsidR="008A0999" w:rsidRPr="001006DD">
        <w:rPr>
          <w:bCs/>
          <w:sz w:val="24"/>
          <w:szCs w:val="24"/>
          <w:lang w:eastAsia="es-ES_tradnl"/>
        </w:rPr>
        <w:t>Pressure of E</w:t>
      </w:r>
      <w:r w:rsidR="00A33635" w:rsidRPr="001006DD">
        <w:rPr>
          <w:bCs/>
          <w:sz w:val="24"/>
          <w:szCs w:val="24"/>
          <w:lang w:eastAsia="es-ES_tradnl"/>
        </w:rPr>
        <w:t xml:space="preserve">conomic </w:t>
      </w:r>
      <w:r w:rsidR="008A0999" w:rsidRPr="001006DD">
        <w:rPr>
          <w:bCs/>
          <w:sz w:val="24"/>
          <w:szCs w:val="24"/>
          <w:lang w:eastAsia="es-ES_tradnl"/>
        </w:rPr>
        <w:t>C</w:t>
      </w:r>
      <w:r w:rsidR="00A33635" w:rsidRPr="001006DD">
        <w:rPr>
          <w:bCs/>
          <w:sz w:val="24"/>
          <w:szCs w:val="24"/>
          <w:lang w:eastAsia="es-ES_tradnl"/>
        </w:rPr>
        <w:t xml:space="preserve">ollapse and </w:t>
      </w:r>
      <w:r w:rsidR="008A0999" w:rsidRPr="001006DD">
        <w:rPr>
          <w:bCs/>
          <w:sz w:val="24"/>
          <w:szCs w:val="24"/>
          <w:lang w:eastAsia="es-ES_tradnl"/>
        </w:rPr>
        <w:t>D</w:t>
      </w:r>
      <w:r w:rsidR="00A33635" w:rsidRPr="001006DD">
        <w:rPr>
          <w:bCs/>
          <w:sz w:val="24"/>
          <w:szCs w:val="24"/>
          <w:lang w:eastAsia="es-ES_tradnl"/>
        </w:rPr>
        <w:t xml:space="preserve">ebt </w:t>
      </w:r>
      <w:r w:rsidR="008A0999" w:rsidRPr="001006DD">
        <w:rPr>
          <w:bCs/>
          <w:sz w:val="24"/>
          <w:szCs w:val="24"/>
          <w:lang w:eastAsia="es-ES_tradnl"/>
        </w:rPr>
        <w:t>C</w:t>
      </w:r>
      <w:r w:rsidR="00A33635" w:rsidRPr="001006DD">
        <w:rPr>
          <w:bCs/>
          <w:sz w:val="24"/>
          <w:szCs w:val="24"/>
          <w:lang w:eastAsia="es-ES_tradnl"/>
        </w:rPr>
        <w:t>risis</w:t>
      </w:r>
      <w:r w:rsidR="00DD1783" w:rsidRPr="001006DD">
        <w:rPr>
          <w:bCs/>
          <w:sz w:val="24"/>
          <w:szCs w:val="24"/>
          <w:lang w:eastAsia="es-ES_tradnl"/>
        </w:rPr>
        <w:t>”</w:t>
      </w:r>
      <w:r w:rsidR="00A33635" w:rsidRPr="001006DD">
        <w:rPr>
          <w:bCs/>
          <w:sz w:val="24"/>
          <w:szCs w:val="24"/>
          <w:lang w:eastAsia="es-ES_tradnl"/>
        </w:rPr>
        <w:t xml:space="preserve">, </w:t>
      </w:r>
      <w:r w:rsidR="00DD1783" w:rsidRPr="001006DD">
        <w:rPr>
          <w:bCs/>
          <w:sz w:val="24"/>
          <w:szCs w:val="24"/>
          <w:lang w:eastAsia="es-ES_tradnl"/>
        </w:rPr>
        <w:t>in</w:t>
      </w:r>
      <w:r w:rsidR="002D4560" w:rsidRPr="001006DD">
        <w:rPr>
          <w:bCs/>
          <w:sz w:val="24"/>
          <w:szCs w:val="24"/>
          <w:lang w:eastAsia="es-ES_tradnl"/>
        </w:rPr>
        <w:t xml:space="preserve"> De Giorgi, E. and Moury, C.</w:t>
      </w:r>
      <w:r w:rsidR="007D6186" w:rsidRPr="001006DD">
        <w:rPr>
          <w:bCs/>
          <w:sz w:val="24"/>
          <w:szCs w:val="24"/>
          <w:lang w:eastAsia="es-ES_tradnl"/>
        </w:rPr>
        <w:t xml:space="preserve"> (eds.)</w:t>
      </w:r>
      <w:r w:rsidR="00E05F15" w:rsidRPr="001006DD">
        <w:rPr>
          <w:bCs/>
          <w:sz w:val="24"/>
          <w:szCs w:val="24"/>
          <w:lang w:eastAsia="es-ES_tradnl"/>
        </w:rPr>
        <w:t xml:space="preserve"> </w:t>
      </w:r>
      <w:r w:rsidR="00E05F15" w:rsidRPr="001006DD">
        <w:rPr>
          <w:i/>
          <w:sz w:val="24"/>
          <w:szCs w:val="24"/>
        </w:rPr>
        <w:t>Government–Opposition Dynamics in Southern European Countries during the Economic Crisis. Great Recession, Great Cooperation</w:t>
      </w:r>
      <w:r w:rsidR="00E05F15" w:rsidRPr="001006DD">
        <w:rPr>
          <w:sz w:val="24"/>
          <w:szCs w:val="24"/>
        </w:rPr>
        <w:t>?</w:t>
      </w:r>
      <w:r w:rsidR="00DD1783" w:rsidRPr="001006DD">
        <w:rPr>
          <w:sz w:val="24"/>
          <w:szCs w:val="24"/>
        </w:rPr>
        <w:t xml:space="preserve"> </w:t>
      </w:r>
      <w:r w:rsidR="00E96685" w:rsidRPr="001006DD">
        <w:rPr>
          <w:sz w:val="24"/>
          <w:szCs w:val="24"/>
        </w:rPr>
        <w:t>Abingdon: Routledge</w:t>
      </w:r>
      <w:r w:rsidR="00DC597B">
        <w:rPr>
          <w:sz w:val="24"/>
          <w:szCs w:val="24"/>
        </w:rPr>
        <w:t>, pp. 75-95.</w:t>
      </w:r>
    </w:p>
    <w:p w14:paraId="0A0138CA" w14:textId="5C6A3D13" w:rsidR="00841D14" w:rsidRPr="001006DD" w:rsidRDefault="00B94270" w:rsidP="00494A0B">
      <w:pPr>
        <w:autoSpaceDE w:val="0"/>
        <w:autoSpaceDN w:val="0"/>
        <w:adjustRightInd w:val="0"/>
        <w:spacing w:before="120" w:after="120"/>
        <w:ind w:left="567" w:hanging="425"/>
        <w:jc w:val="both"/>
        <w:rPr>
          <w:sz w:val="24"/>
          <w:szCs w:val="24"/>
        </w:rPr>
      </w:pPr>
      <w:r w:rsidRPr="00A909D9">
        <w:rPr>
          <w:sz w:val="24"/>
          <w:szCs w:val="24"/>
          <w:lang w:eastAsia="es-ES_tradnl"/>
        </w:rPr>
        <w:t xml:space="preserve">Chaqués, L. and Palau, A.M. </w:t>
      </w:r>
      <w:r w:rsidR="00841D14" w:rsidRPr="00A909D9">
        <w:rPr>
          <w:sz w:val="24"/>
          <w:szCs w:val="24"/>
          <w:lang w:eastAsia="es-ES_tradnl"/>
        </w:rPr>
        <w:t>(2015,</w:t>
      </w:r>
      <w:r w:rsidR="001B7A3C" w:rsidRPr="00A909D9">
        <w:rPr>
          <w:sz w:val="24"/>
          <w:szCs w:val="24"/>
          <w:lang w:eastAsia="es-ES_tradnl"/>
        </w:rPr>
        <w:t xml:space="preserve"> </w:t>
      </w:r>
      <w:r w:rsidR="00841D14" w:rsidRPr="00A909D9">
        <w:rPr>
          <w:sz w:val="24"/>
          <w:szCs w:val="24"/>
          <w:lang w:eastAsia="es-ES_tradnl"/>
        </w:rPr>
        <w:t xml:space="preserve">2006) “Gobernanza”, en Caminal, M (ed.), </w:t>
      </w:r>
      <w:r w:rsidR="00841D14" w:rsidRPr="00A909D9">
        <w:rPr>
          <w:i/>
          <w:sz w:val="24"/>
          <w:szCs w:val="24"/>
          <w:lang w:eastAsia="es-ES_tradnl"/>
        </w:rPr>
        <w:t>Manual de Ciencia Política</w:t>
      </w:r>
      <w:r w:rsidR="00841D14" w:rsidRPr="00A909D9">
        <w:rPr>
          <w:sz w:val="24"/>
          <w:szCs w:val="24"/>
          <w:lang w:eastAsia="es-ES_tradnl"/>
        </w:rPr>
        <w:t xml:space="preserve">. </w:t>
      </w:r>
      <w:r w:rsidR="00782EB5" w:rsidRPr="001006DD">
        <w:rPr>
          <w:sz w:val="24"/>
          <w:szCs w:val="24"/>
          <w:lang w:eastAsia="es-ES_tradnl"/>
        </w:rPr>
        <w:t>Barcelona: Alianza, pp. 537-56</w:t>
      </w:r>
      <w:r w:rsidR="004B487A">
        <w:rPr>
          <w:sz w:val="24"/>
          <w:szCs w:val="24"/>
          <w:lang w:eastAsia="es-ES_tradnl"/>
        </w:rPr>
        <w:t>3.</w:t>
      </w:r>
    </w:p>
    <w:p w14:paraId="6BEC51C1" w14:textId="72B5F42A" w:rsidR="00766BCE" w:rsidRPr="001006DD" w:rsidRDefault="00B94270" w:rsidP="00494A0B">
      <w:pPr>
        <w:autoSpaceDE w:val="0"/>
        <w:autoSpaceDN w:val="0"/>
        <w:adjustRightInd w:val="0"/>
        <w:spacing w:before="120" w:after="120"/>
        <w:ind w:left="567" w:hanging="425"/>
        <w:jc w:val="both"/>
        <w:rPr>
          <w:color w:val="000000"/>
          <w:sz w:val="24"/>
          <w:szCs w:val="24"/>
        </w:rPr>
      </w:pPr>
      <w:r w:rsidRPr="001006DD">
        <w:rPr>
          <w:color w:val="000000"/>
          <w:sz w:val="24"/>
          <w:szCs w:val="24"/>
        </w:rPr>
        <w:t xml:space="preserve">Chaqués, L., Palau, A.M. and Muñoz, L. </w:t>
      </w:r>
      <w:r w:rsidR="00766BCE" w:rsidRPr="001006DD">
        <w:rPr>
          <w:color w:val="000000"/>
          <w:sz w:val="24"/>
          <w:szCs w:val="24"/>
        </w:rPr>
        <w:t>(201</w:t>
      </w:r>
      <w:r w:rsidR="00A739CA" w:rsidRPr="001006DD">
        <w:rPr>
          <w:color w:val="000000"/>
          <w:sz w:val="24"/>
          <w:szCs w:val="24"/>
        </w:rPr>
        <w:t>4</w:t>
      </w:r>
      <w:r w:rsidR="00A33635" w:rsidRPr="001006DD">
        <w:rPr>
          <w:color w:val="000000"/>
          <w:sz w:val="24"/>
          <w:szCs w:val="24"/>
        </w:rPr>
        <w:t>)</w:t>
      </w:r>
      <w:r w:rsidR="00766BCE" w:rsidRPr="001006DD">
        <w:rPr>
          <w:color w:val="000000"/>
          <w:sz w:val="24"/>
          <w:szCs w:val="24"/>
        </w:rPr>
        <w:t xml:space="preserve"> </w:t>
      </w:r>
      <w:r w:rsidR="00766BCE" w:rsidRPr="001006DD">
        <w:rPr>
          <w:b/>
          <w:sz w:val="24"/>
          <w:szCs w:val="24"/>
        </w:rPr>
        <w:t>“</w:t>
      </w:r>
      <w:r w:rsidR="00766BCE" w:rsidRPr="001006DD">
        <w:rPr>
          <w:color w:val="000000"/>
          <w:sz w:val="24"/>
          <w:szCs w:val="24"/>
        </w:rPr>
        <w:t xml:space="preserve">Policy promises and governmental activities in Spain”, in </w:t>
      </w:r>
      <w:r w:rsidR="00766BCE" w:rsidRPr="001006DD">
        <w:rPr>
          <w:sz w:val="24"/>
          <w:szCs w:val="24"/>
        </w:rPr>
        <w:t>Green-Pedersen, C</w:t>
      </w:r>
      <w:r w:rsidR="00795C31" w:rsidRPr="001006DD">
        <w:rPr>
          <w:sz w:val="24"/>
          <w:szCs w:val="24"/>
        </w:rPr>
        <w:t>.</w:t>
      </w:r>
      <w:r w:rsidR="00A739CA" w:rsidRPr="001006DD">
        <w:rPr>
          <w:sz w:val="24"/>
          <w:szCs w:val="24"/>
        </w:rPr>
        <w:t xml:space="preserve"> and Walgrave, S. (eds.) </w:t>
      </w:r>
      <w:r w:rsidR="00A739CA" w:rsidRPr="001006DD">
        <w:rPr>
          <w:i/>
          <w:sz w:val="24"/>
          <w:szCs w:val="24"/>
        </w:rPr>
        <w:t>Agenda Setting, Policies and Political Systems: A Comparative Approach</w:t>
      </w:r>
      <w:r w:rsidR="00766BCE" w:rsidRPr="001006DD">
        <w:rPr>
          <w:sz w:val="24"/>
          <w:szCs w:val="24"/>
        </w:rPr>
        <w:t>.</w:t>
      </w:r>
      <w:r w:rsidR="00766BCE" w:rsidRPr="001006DD">
        <w:rPr>
          <w:b/>
          <w:sz w:val="24"/>
          <w:szCs w:val="24"/>
        </w:rPr>
        <w:t xml:space="preserve"> </w:t>
      </w:r>
      <w:r w:rsidR="00766BCE" w:rsidRPr="001006DD">
        <w:rPr>
          <w:sz w:val="24"/>
          <w:szCs w:val="24"/>
        </w:rPr>
        <w:t>Chicago</w:t>
      </w:r>
      <w:r w:rsidR="00A739CA" w:rsidRPr="001006DD">
        <w:rPr>
          <w:sz w:val="24"/>
          <w:szCs w:val="24"/>
        </w:rPr>
        <w:t>: Chicago</w:t>
      </w:r>
      <w:r w:rsidR="00766BCE" w:rsidRPr="001006DD">
        <w:rPr>
          <w:sz w:val="24"/>
          <w:szCs w:val="24"/>
        </w:rPr>
        <w:t xml:space="preserve"> University Press</w:t>
      </w:r>
      <w:r w:rsidR="00925DF0" w:rsidRPr="001006DD">
        <w:rPr>
          <w:sz w:val="24"/>
          <w:szCs w:val="24"/>
        </w:rPr>
        <w:t>, pp. 183-200</w:t>
      </w:r>
      <w:r w:rsidR="004B487A">
        <w:rPr>
          <w:sz w:val="24"/>
          <w:szCs w:val="24"/>
        </w:rPr>
        <w:t>.</w:t>
      </w:r>
      <w:r w:rsidR="00782EB5" w:rsidRPr="001006DD">
        <w:rPr>
          <w:sz w:val="24"/>
          <w:szCs w:val="24"/>
        </w:rPr>
        <w:t xml:space="preserve"> </w:t>
      </w:r>
    </w:p>
    <w:p w14:paraId="6409580A" w14:textId="4964EF89" w:rsidR="00136A79" w:rsidRPr="001006DD" w:rsidRDefault="00B94270" w:rsidP="00494A0B">
      <w:pPr>
        <w:spacing w:before="120" w:after="120"/>
        <w:ind w:left="567" w:hanging="425"/>
        <w:jc w:val="both"/>
        <w:rPr>
          <w:color w:val="000000"/>
          <w:sz w:val="24"/>
          <w:szCs w:val="24"/>
        </w:rPr>
      </w:pPr>
      <w:r w:rsidRPr="001006DD">
        <w:rPr>
          <w:color w:val="000000"/>
          <w:sz w:val="24"/>
          <w:szCs w:val="24"/>
        </w:rPr>
        <w:t xml:space="preserve">Palau, A.M. and Chaqués, L. </w:t>
      </w:r>
      <w:r w:rsidR="00A33635" w:rsidRPr="001006DD">
        <w:rPr>
          <w:color w:val="000000"/>
          <w:sz w:val="24"/>
          <w:szCs w:val="24"/>
        </w:rPr>
        <w:t>(2012)</w:t>
      </w:r>
      <w:r w:rsidR="00136A79" w:rsidRPr="001006DD">
        <w:rPr>
          <w:color w:val="000000"/>
          <w:sz w:val="24"/>
          <w:szCs w:val="24"/>
        </w:rPr>
        <w:t xml:space="preserve"> “The Europeanization of  law-making activity in Spain” in S. Brouard, O. Costa, and T. Köning (eds.)</w:t>
      </w:r>
      <w:r w:rsidR="00136A79" w:rsidRPr="001006DD">
        <w:rPr>
          <w:b/>
          <w:bCs/>
          <w:sz w:val="22"/>
          <w:szCs w:val="22"/>
        </w:rPr>
        <w:t xml:space="preserve"> </w:t>
      </w:r>
      <w:r w:rsidR="00136A79" w:rsidRPr="001006DD">
        <w:rPr>
          <w:bCs/>
          <w:i/>
          <w:sz w:val="24"/>
          <w:szCs w:val="24"/>
        </w:rPr>
        <w:t>The Europeanization of Domestic Legislatures: The Empirical Implications of the Delors' Myth in Nine Countries</w:t>
      </w:r>
      <w:r w:rsidR="00136A79" w:rsidRPr="001006DD">
        <w:rPr>
          <w:color w:val="000000"/>
          <w:sz w:val="24"/>
          <w:szCs w:val="24"/>
        </w:rPr>
        <w:t xml:space="preserve">, </w:t>
      </w:r>
      <w:r w:rsidR="008D75FB" w:rsidRPr="001006DD">
        <w:rPr>
          <w:color w:val="000000"/>
          <w:sz w:val="24"/>
          <w:szCs w:val="24"/>
        </w:rPr>
        <w:t xml:space="preserve">New York: </w:t>
      </w:r>
      <w:r w:rsidR="00E32E9E" w:rsidRPr="001006DD">
        <w:rPr>
          <w:color w:val="000000"/>
          <w:sz w:val="24"/>
          <w:szCs w:val="24"/>
        </w:rPr>
        <w:t>Springer</w:t>
      </w:r>
      <w:r w:rsidR="008D75FB" w:rsidRPr="001006DD">
        <w:rPr>
          <w:color w:val="000000"/>
          <w:sz w:val="24"/>
          <w:szCs w:val="24"/>
        </w:rPr>
        <w:t>, pp. 173-196</w:t>
      </w:r>
      <w:r w:rsidR="004B487A">
        <w:rPr>
          <w:color w:val="000000"/>
          <w:sz w:val="24"/>
          <w:szCs w:val="24"/>
        </w:rPr>
        <w:t>.</w:t>
      </w:r>
      <w:r w:rsidR="00782EB5" w:rsidRPr="001006DD">
        <w:rPr>
          <w:color w:val="000000"/>
          <w:sz w:val="24"/>
          <w:szCs w:val="24"/>
        </w:rPr>
        <w:t xml:space="preserve"> </w:t>
      </w:r>
    </w:p>
    <w:p w14:paraId="55836C72" w14:textId="40463369" w:rsidR="00136A79" w:rsidRPr="00A4160E" w:rsidRDefault="00B94270" w:rsidP="00494A0B">
      <w:pPr>
        <w:spacing w:before="120" w:after="120"/>
        <w:ind w:left="567" w:hanging="425"/>
        <w:jc w:val="both"/>
        <w:rPr>
          <w:color w:val="000000"/>
          <w:sz w:val="24"/>
          <w:szCs w:val="24"/>
          <w:lang w:val="es-ES"/>
        </w:rPr>
      </w:pPr>
      <w:r w:rsidRPr="001006DD">
        <w:rPr>
          <w:sz w:val="24"/>
          <w:szCs w:val="24"/>
        </w:rPr>
        <w:t xml:space="preserve">Chaqués, L. and Palau, A.M. (2012) </w:t>
      </w:r>
      <w:r w:rsidR="00136A79" w:rsidRPr="001006DD">
        <w:rPr>
          <w:b/>
          <w:sz w:val="24"/>
          <w:szCs w:val="24"/>
        </w:rPr>
        <w:t>“</w:t>
      </w:r>
      <w:r w:rsidR="00136A79" w:rsidRPr="001006DD">
        <w:rPr>
          <w:color w:val="000000"/>
          <w:sz w:val="24"/>
          <w:szCs w:val="24"/>
        </w:rPr>
        <w:t>From Prohibition to Permissiveness: a Two Wave Change on Morality Issues in Spain”</w:t>
      </w:r>
      <w:r w:rsidR="00136A79" w:rsidRPr="001006DD">
        <w:rPr>
          <w:sz w:val="24"/>
          <w:szCs w:val="24"/>
        </w:rPr>
        <w:t>, in Engeli,</w:t>
      </w:r>
      <w:r w:rsidR="00795C31" w:rsidRPr="001006DD">
        <w:rPr>
          <w:sz w:val="24"/>
          <w:szCs w:val="24"/>
        </w:rPr>
        <w:t>I.,</w:t>
      </w:r>
      <w:r w:rsidR="00136A79" w:rsidRPr="001006DD">
        <w:rPr>
          <w:sz w:val="24"/>
          <w:szCs w:val="24"/>
        </w:rPr>
        <w:t xml:space="preserve"> Green-Pedersen</w:t>
      </w:r>
      <w:r w:rsidR="00795C31" w:rsidRPr="001006DD">
        <w:rPr>
          <w:sz w:val="24"/>
          <w:szCs w:val="24"/>
        </w:rPr>
        <w:t>, C.</w:t>
      </w:r>
      <w:r w:rsidR="00136A79" w:rsidRPr="001006DD">
        <w:rPr>
          <w:sz w:val="24"/>
          <w:szCs w:val="24"/>
        </w:rPr>
        <w:t>, Larsen,</w:t>
      </w:r>
      <w:r w:rsidR="00795C31" w:rsidRPr="001006DD">
        <w:rPr>
          <w:sz w:val="24"/>
          <w:szCs w:val="24"/>
        </w:rPr>
        <w:t xml:space="preserve"> L.T. </w:t>
      </w:r>
      <w:r w:rsidR="00795C31" w:rsidRPr="001006DD">
        <w:rPr>
          <w:sz w:val="24"/>
          <w:szCs w:val="24"/>
        </w:rPr>
        <w:lastRenderedPageBreak/>
        <w:t>(eds)</w:t>
      </w:r>
      <w:r w:rsidR="00136A79" w:rsidRPr="001006DD">
        <w:rPr>
          <w:sz w:val="24"/>
          <w:szCs w:val="24"/>
        </w:rPr>
        <w:t xml:space="preserve"> </w:t>
      </w:r>
      <w:r w:rsidR="00136A79" w:rsidRPr="001006DD">
        <w:rPr>
          <w:i/>
          <w:sz w:val="24"/>
          <w:szCs w:val="24"/>
        </w:rPr>
        <w:t>Morality Politics in Western Europe</w:t>
      </w:r>
      <w:r w:rsidR="00136A79" w:rsidRPr="001006DD">
        <w:rPr>
          <w:sz w:val="24"/>
          <w:szCs w:val="24"/>
        </w:rPr>
        <w:t xml:space="preserve">. </w:t>
      </w:r>
      <w:r w:rsidR="00136A79" w:rsidRPr="00A4160E">
        <w:rPr>
          <w:i/>
          <w:sz w:val="24"/>
          <w:szCs w:val="24"/>
          <w:lang w:val="es-ES"/>
        </w:rPr>
        <w:t xml:space="preserve">Parties, </w:t>
      </w:r>
      <w:r w:rsidR="00003225" w:rsidRPr="00A4160E">
        <w:rPr>
          <w:i/>
          <w:sz w:val="24"/>
          <w:szCs w:val="24"/>
          <w:lang w:val="es-ES"/>
        </w:rPr>
        <w:t>A</w:t>
      </w:r>
      <w:r w:rsidR="00136A79" w:rsidRPr="00A4160E">
        <w:rPr>
          <w:i/>
          <w:sz w:val="24"/>
          <w:szCs w:val="24"/>
          <w:lang w:val="es-ES"/>
        </w:rPr>
        <w:t xml:space="preserve">gendas and </w:t>
      </w:r>
      <w:r w:rsidR="00003225" w:rsidRPr="00A4160E">
        <w:rPr>
          <w:i/>
          <w:sz w:val="24"/>
          <w:szCs w:val="24"/>
          <w:lang w:val="es-ES"/>
        </w:rPr>
        <w:t>P</w:t>
      </w:r>
      <w:r w:rsidR="00136A79" w:rsidRPr="00A4160E">
        <w:rPr>
          <w:i/>
          <w:sz w:val="24"/>
          <w:szCs w:val="24"/>
          <w:lang w:val="es-ES"/>
        </w:rPr>
        <w:t xml:space="preserve">olicy </w:t>
      </w:r>
      <w:r w:rsidR="00003225" w:rsidRPr="00A4160E">
        <w:rPr>
          <w:i/>
          <w:sz w:val="24"/>
          <w:szCs w:val="24"/>
          <w:lang w:val="es-ES"/>
        </w:rPr>
        <w:t>C</w:t>
      </w:r>
      <w:r w:rsidR="00136A79" w:rsidRPr="00A4160E">
        <w:rPr>
          <w:i/>
          <w:sz w:val="24"/>
          <w:szCs w:val="24"/>
          <w:lang w:val="es-ES"/>
        </w:rPr>
        <w:t>hoices</w:t>
      </w:r>
      <w:r w:rsidR="00E32E9E" w:rsidRPr="00A4160E">
        <w:rPr>
          <w:sz w:val="24"/>
          <w:szCs w:val="24"/>
          <w:lang w:val="es-ES"/>
        </w:rPr>
        <w:t>,</w:t>
      </w:r>
      <w:r w:rsidR="008D75FB" w:rsidRPr="00A4160E">
        <w:rPr>
          <w:sz w:val="24"/>
          <w:szCs w:val="24"/>
          <w:lang w:val="es-ES"/>
        </w:rPr>
        <w:t xml:space="preserve"> </w:t>
      </w:r>
      <w:r w:rsidR="00E32E9E" w:rsidRPr="00A4160E">
        <w:rPr>
          <w:bCs/>
          <w:sz w:val="24"/>
          <w:szCs w:val="24"/>
          <w:lang w:val="es-ES" w:eastAsia="es-ES_tradnl"/>
        </w:rPr>
        <w:t>Basingstoke: Palgrave Macmillan</w:t>
      </w:r>
      <w:r w:rsidR="008D75FB" w:rsidRPr="00A4160E">
        <w:rPr>
          <w:sz w:val="24"/>
          <w:szCs w:val="24"/>
          <w:lang w:val="es-ES"/>
        </w:rPr>
        <w:t>, pp. 62-88</w:t>
      </w:r>
      <w:r w:rsidR="004B487A">
        <w:rPr>
          <w:sz w:val="24"/>
          <w:szCs w:val="24"/>
          <w:lang w:val="es-ES"/>
        </w:rPr>
        <w:t>.</w:t>
      </w:r>
      <w:r w:rsidR="00136A79" w:rsidRPr="00A4160E">
        <w:rPr>
          <w:sz w:val="24"/>
          <w:szCs w:val="24"/>
          <w:lang w:val="es-ES"/>
        </w:rPr>
        <w:t xml:space="preserve"> </w:t>
      </w:r>
    </w:p>
    <w:p w14:paraId="2DE43213" w14:textId="602F1869" w:rsidR="004767DA" w:rsidRPr="00F802E2" w:rsidRDefault="00B94270" w:rsidP="00494A0B">
      <w:pPr>
        <w:autoSpaceDE w:val="0"/>
        <w:autoSpaceDN w:val="0"/>
        <w:adjustRightInd w:val="0"/>
        <w:spacing w:before="120" w:after="120"/>
        <w:ind w:left="567" w:hanging="425"/>
        <w:jc w:val="both"/>
        <w:rPr>
          <w:sz w:val="24"/>
          <w:szCs w:val="24"/>
          <w:lang w:val="es-ES"/>
        </w:rPr>
      </w:pPr>
      <w:r w:rsidRPr="00F802E2">
        <w:rPr>
          <w:color w:val="000000"/>
          <w:sz w:val="24"/>
          <w:szCs w:val="24"/>
          <w:lang w:val="es-ES"/>
        </w:rPr>
        <w:t xml:space="preserve">Palau, A.M. and Chaqués, L. </w:t>
      </w:r>
      <w:r w:rsidR="004767DA" w:rsidRPr="00F802E2">
        <w:rPr>
          <w:color w:val="000000"/>
          <w:sz w:val="24"/>
          <w:szCs w:val="24"/>
          <w:lang w:val="es-ES"/>
        </w:rPr>
        <w:t xml:space="preserve">(2011): “Problemas públicos, prioridades políticas y preferencias ciudadanas en España. Un análisis desde la perspectiva de la agenda”, en </w:t>
      </w:r>
      <w:r w:rsidR="004767DA" w:rsidRPr="00F802E2">
        <w:rPr>
          <w:sz w:val="24"/>
          <w:szCs w:val="24"/>
          <w:lang w:val="es-ES"/>
        </w:rPr>
        <w:t>Delgado, I.</w:t>
      </w:r>
      <w:r w:rsidR="004C78C3" w:rsidRPr="00F802E2">
        <w:rPr>
          <w:sz w:val="24"/>
          <w:szCs w:val="24"/>
          <w:lang w:val="es-ES"/>
        </w:rPr>
        <w:t xml:space="preserve"> (ed.)</w:t>
      </w:r>
      <w:r w:rsidR="004767DA" w:rsidRPr="00F802E2">
        <w:rPr>
          <w:sz w:val="24"/>
          <w:szCs w:val="24"/>
          <w:lang w:val="es-ES"/>
        </w:rPr>
        <w:t xml:space="preserve">, </w:t>
      </w:r>
      <w:r w:rsidR="004767DA" w:rsidRPr="00F802E2">
        <w:rPr>
          <w:i/>
          <w:sz w:val="24"/>
          <w:szCs w:val="24"/>
          <w:lang w:val="es-ES"/>
        </w:rPr>
        <w:t>Alcanzado el equilibrio. El acceso y la presencia de</w:t>
      </w:r>
      <w:r w:rsidR="004767DA" w:rsidRPr="00F802E2">
        <w:rPr>
          <w:i/>
          <w:sz w:val="24"/>
          <w:szCs w:val="24"/>
          <w:lang w:val="es-ES"/>
        </w:rPr>
        <w:br/>
        <w:t>las mujeres en los legislativos</w:t>
      </w:r>
      <w:r w:rsidR="004C78C3" w:rsidRPr="00F802E2">
        <w:rPr>
          <w:sz w:val="24"/>
          <w:szCs w:val="24"/>
          <w:lang w:val="es-ES"/>
        </w:rPr>
        <w:t xml:space="preserve">, </w:t>
      </w:r>
      <w:r w:rsidR="00777BAE" w:rsidRPr="00F802E2">
        <w:rPr>
          <w:sz w:val="24"/>
          <w:szCs w:val="24"/>
          <w:lang w:val="es-ES"/>
        </w:rPr>
        <w:t>Valencia</w:t>
      </w:r>
      <w:r w:rsidR="00795C31" w:rsidRPr="00F802E2">
        <w:rPr>
          <w:sz w:val="24"/>
          <w:szCs w:val="24"/>
          <w:lang w:val="es-ES"/>
        </w:rPr>
        <w:t>: Tirant lo Blanch, pp. 305-338</w:t>
      </w:r>
      <w:r w:rsidR="004B487A">
        <w:rPr>
          <w:sz w:val="24"/>
          <w:szCs w:val="24"/>
          <w:lang w:val="es-ES"/>
        </w:rPr>
        <w:t>.</w:t>
      </w:r>
    </w:p>
    <w:p w14:paraId="2661C285" w14:textId="77777777" w:rsidR="001F2DDC" w:rsidRPr="00F802E2" w:rsidRDefault="004767DA" w:rsidP="00494A0B">
      <w:pPr>
        <w:spacing w:before="120" w:after="120"/>
        <w:ind w:left="567" w:hanging="425"/>
        <w:jc w:val="both"/>
        <w:rPr>
          <w:sz w:val="24"/>
          <w:szCs w:val="24"/>
          <w:lang w:val="es-ES" w:eastAsia="es-ES_tradnl"/>
        </w:rPr>
      </w:pPr>
      <w:r w:rsidRPr="00F802E2">
        <w:rPr>
          <w:color w:val="000000"/>
          <w:sz w:val="24"/>
          <w:szCs w:val="24"/>
          <w:lang w:val="es-ES"/>
        </w:rPr>
        <w:t xml:space="preserve"> </w:t>
      </w:r>
    </w:p>
    <w:p w14:paraId="0F7023F6" w14:textId="6C508385" w:rsidR="002065ED" w:rsidRPr="004B3C12" w:rsidRDefault="005C7394" w:rsidP="002065ED">
      <w:pPr>
        <w:spacing w:before="120"/>
        <w:jc w:val="both"/>
        <w:rPr>
          <w:b/>
          <w:bCs/>
          <w:i/>
          <w:sz w:val="24"/>
          <w:szCs w:val="24"/>
          <w:lang w:val="es-ES" w:eastAsia="es-ES_tradnl"/>
        </w:rPr>
      </w:pPr>
      <w:r>
        <w:rPr>
          <w:b/>
          <w:bCs/>
          <w:i/>
          <w:sz w:val="24"/>
          <w:szCs w:val="24"/>
          <w:lang w:val="es-ES" w:eastAsia="es-ES_tradnl"/>
        </w:rPr>
        <w:t>Altres publicacions</w:t>
      </w:r>
      <w:r w:rsidR="004B5177">
        <w:rPr>
          <w:b/>
          <w:bCs/>
          <w:i/>
          <w:sz w:val="24"/>
          <w:szCs w:val="24"/>
          <w:lang w:val="es-ES" w:eastAsia="es-ES_tradnl"/>
        </w:rPr>
        <w:t xml:space="preserve"> (other publications)</w:t>
      </w:r>
      <w:r>
        <w:rPr>
          <w:b/>
          <w:bCs/>
          <w:i/>
          <w:sz w:val="24"/>
          <w:szCs w:val="24"/>
          <w:lang w:val="es-ES" w:eastAsia="es-ES_tradnl"/>
        </w:rPr>
        <w:t>:</w:t>
      </w:r>
    </w:p>
    <w:p w14:paraId="382A4FB0" w14:textId="77777777" w:rsidR="00CE3022" w:rsidRPr="004B3C12" w:rsidRDefault="00CE3022" w:rsidP="00CD29F7">
      <w:pPr>
        <w:ind w:left="567" w:hanging="425"/>
        <w:jc w:val="both"/>
        <w:rPr>
          <w:sz w:val="24"/>
          <w:szCs w:val="24"/>
          <w:lang w:val="es-ES" w:eastAsia="es-ES_tradnl"/>
        </w:rPr>
      </w:pPr>
    </w:p>
    <w:p w14:paraId="5C205E52" w14:textId="26F0FBBC" w:rsidR="00CD29F7" w:rsidRPr="00483349" w:rsidRDefault="00CD29F7" w:rsidP="00CD29F7">
      <w:pPr>
        <w:ind w:left="567" w:hanging="425"/>
        <w:jc w:val="both"/>
        <w:rPr>
          <w:sz w:val="24"/>
          <w:szCs w:val="24"/>
          <w:lang w:eastAsia="es-ES_tradnl"/>
        </w:rPr>
      </w:pPr>
      <w:r w:rsidRPr="00CD29F7">
        <w:rPr>
          <w:sz w:val="24"/>
          <w:szCs w:val="24"/>
          <w:lang w:val="es-ES" w:eastAsia="es-ES_tradnl"/>
        </w:rPr>
        <w:t>Palau, A. M.</w:t>
      </w:r>
      <w:r>
        <w:rPr>
          <w:sz w:val="24"/>
          <w:szCs w:val="24"/>
          <w:lang w:val="es-ES" w:eastAsia="es-ES_tradnl"/>
        </w:rPr>
        <w:t xml:space="preserve"> (2019)</w:t>
      </w:r>
      <w:r w:rsidRPr="00CD29F7">
        <w:rPr>
          <w:sz w:val="24"/>
          <w:szCs w:val="24"/>
          <w:lang w:val="es-ES" w:eastAsia="es-ES_tradnl"/>
        </w:rPr>
        <w:t xml:space="preserve"> “El paper dels mitjans de </w:t>
      </w:r>
      <w:r>
        <w:rPr>
          <w:sz w:val="24"/>
          <w:szCs w:val="24"/>
          <w:lang w:val="es-ES" w:eastAsia="es-ES_tradnl"/>
        </w:rPr>
        <w:t xml:space="preserve">comunicación en la lluita contra la corrupción”, a Bon Govern i Integritat Pública contra la Corrupció, Generalitat de Catalunya. </w:t>
      </w:r>
      <w:r w:rsidRPr="00483349">
        <w:rPr>
          <w:sz w:val="24"/>
          <w:szCs w:val="24"/>
          <w:lang w:eastAsia="es-ES_tradnl"/>
        </w:rPr>
        <w:t>Col-lecció Govern Obert.</w:t>
      </w:r>
    </w:p>
    <w:p w14:paraId="60CF5457" w14:textId="09C8691C" w:rsidR="00B86EA6" w:rsidRPr="00483349" w:rsidRDefault="00B94270" w:rsidP="00CD29F7">
      <w:pPr>
        <w:pStyle w:val="Default"/>
        <w:spacing w:before="120"/>
        <w:ind w:left="567" w:hanging="425"/>
        <w:jc w:val="both"/>
        <w:rPr>
          <w:lang w:val="es-ES"/>
        </w:rPr>
      </w:pPr>
      <w:r w:rsidRPr="001006DD">
        <w:rPr>
          <w:lang w:val="en-US"/>
        </w:rPr>
        <w:t xml:space="preserve">Palau, A.M. and Muñoz, L. </w:t>
      </w:r>
      <w:r w:rsidR="00B86EA6" w:rsidRPr="001006DD">
        <w:rPr>
          <w:lang w:val="en-US"/>
        </w:rPr>
        <w:t xml:space="preserve">(2015): “Opposition strategies and patterns of consensus in the Spanish parliament”, </w:t>
      </w:r>
      <w:r w:rsidR="00B86EA6" w:rsidRPr="001006DD">
        <w:rPr>
          <w:i/>
          <w:lang w:val="en-US"/>
        </w:rPr>
        <w:t>Transjus Working Papers</w:t>
      </w:r>
      <w:r w:rsidR="00B86EA6" w:rsidRPr="001006DD">
        <w:rPr>
          <w:lang w:val="en-US"/>
        </w:rPr>
        <w:t xml:space="preserve">. </w:t>
      </w:r>
      <w:r w:rsidR="00B86EA6" w:rsidRPr="00A4160E">
        <w:rPr>
          <w:lang w:val="es-ES"/>
        </w:rPr>
        <w:t>University of Barcelona, 3/2015 (ISSN2462-263X)</w:t>
      </w:r>
      <w:r w:rsidR="004B487A">
        <w:rPr>
          <w:lang w:val="es-ES"/>
        </w:rPr>
        <w:t>.</w:t>
      </w:r>
    </w:p>
    <w:p w14:paraId="0CE384AC" w14:textId="68751F67" w:rsidR="002065ED" w:rsidRPr="00F802E2" w:rsidRDefault="00B94270" w:rsidP="002065ED">
      <w:pPr>
        <w:spacing w:before="120" w:after="120"/>
        <w:ind w:left="567" w:hanging="425"/>
        <w:jc w:val="both"/>
        <w:rPr>
          <w:sz w:val="24"/>
          <w:szCs w:val="24"/>
          <w:lang w:val="es-ES"/>
        </w:rPr>
      </w:pPr>
      <w:r w:rsidRPr="00F802E2">
        <w:rPr>
          <w:sz w:val="24"/>
          <w:szCs w:val="24"/>
          <w:lang w:val="es-ES"/>
        </w:rPr>
        <w:t xml:space="preserve">Palau, A.M. </w:t>
      </w:r>
      <w:r w:rsidR="002065ED" w:rsidRPr="00F802E2">
        <w:rPr>
          <w:sz w:val="24"/>
          <w:szCs w:val="24"/>
          <w:lang w:val="es-ES"/>
        </w:rPr>
        <w:t>(2013) “Corrupció, mitjans de comunicación i democr</w:t>
      </w:r>
      <w:r w:rsidR="00B539D4" w:rsidRPr="00F802E2">
        <w:rPr>
          <w:sz w:val="24"/>
          <w:szCs w:val="24"/>
          <w:lang w:val="es-ES"/>
        </w:rPr>
        <w:t>à</w:t>
      </w:r>
      <w:r w:rsidR="002065ED" w:rsidRPr="00F802E2">
        <w:rPr>
          <w:sz w:val="24"/>
          <w:szCs w:val="24"/>
          <w:lang w:val="es-ES"/>
        </w:rPr>
        <w:t xml:space="preserve">cia”, </w:t>
      </w:r>
      <w:r w:rsidR="002065ED" w:rsidRPr="00F802E2">
        <w:rPr>
          <w:i/>
          <w:sz w:val="24"/>
          <w:szCs w:val="24"/>
          <w:lang w:val="es-ES"/>
        </w:rPr>
        <w:t>Revista Àmbits</w:t>
      </w:r>
      <w:r w:rsidR="002065ED" w:rsidRPr="00F802E2">
        <w:rPr>
          <w:sz w:val="24"/>
          <w:szCs w:val="24"/>
          <w:lang w:val="es-ES"/>
        </w:rPr>
        <w:t xml:space="preserve">. Monogràfic </w:t>
      </w:r>
      <w:r w:rsidR="00B539D4" w:rsidRPr="00F802E2">
        <w:rPr>
          <w:sz w:val="24"/>
          <w:szCs w:val="24"/>
          <w:lang w:val="es-ES"/>
        </w:rPr>
        <w:t>sobre participación democrà</w:t>
      </w:r>
      <w:r w:rsidR="002065ED" w:rsidRPr="00F802E2">
        <w:rPr>
          <w:sz w:val="24"/>
          <w:szCs w:val="24"/>
          <w:lang w:val="es-ES"/>
        </w:rPr>
        <w:t>tica: formes emergents de participació</w:t>
      </w:r>
      <w:r w:rsidR="00B539D4" w:rsidRPr="00F802E2">
        <w:rPr>
          <w:sz w:val="24"/>
          <w:szCs w:val="24"/>
          <w:lang w:val="es-ES"/>
        </w:rPr>
        <w:t xml:space="preserve"> per a una democrà</w:t>
      </w:r>
      <w:r w:rsidR="002065ED" w:rsidRPr="00F802E2">
        <w:rPr>
          <w:sz w:val="24"/>
          <w:szCs w:val="24"/>
          <w:lang w:val="es-ES"/>
        </w:rPr>
        <w:t>cia en canvi, Desembre 2013</w:t>
      </w:r>
      <w:r w:rsidR="004B487A">
        <w:rPr>
          <w:sz w:val="24"/>
          <w:szCs w:val="24"/>
          <w:lang w:val="es-ES"/>
        </w:rPr>
        <w:t>.</w:t>
      </w:r>
    </w:p>
    <w:p w14:paraId="0F655FA7" w14:textId="70429027" w:rsidR="002065ED" w:rsidRPr="001006DD" w:rsidRDefault="00B94270" w:rsidP="002065ED">
      <w:pPr>
        <w:autoSpaceDE w:val="0"/>
        <w:autoSpaceDN w:val="0"/>
        <w:adjustRightInd w:val="0"/>
        <w:spacing w:before="120" w:after="120"/>
        <w:ind w:left="567" w:hanging="425"/>
        <w:jc w:val="both"/>
        <w:rPr>
          <w:bCs/>
          <w:sz w:val="24"/>
          <w:szCs w:val="24"/>
        </w:rPr>
      </w:pPr>
      <w:r w:rsidRPr="001006DD">
        <w:rPr>
          <w:sz w:val="24"/>
          <w:szCs w:val="24"/>
        </w:rPr>
        <w:t xml:space="preserve">Chaqués, L., Montpetit, E., Palau, A.M., Muñoz, L. </w:t>
      </w:r>
      <w:r w:rsidR="002065ED" w:rsidRPr="001006DD">
        <w:rPr>
          <w:sz w:val="24"/>
          <w:szCs w:val="24"/>
        </w:rPr>
        <w:t>(2012) “</w:t>
      </w:r>
      <w:r w:rsidR="002065ED" w:rsidRPr="001006DD">
        <w:rPr>
          <w:bCs/>
          <w:sz w:val="24"/>
          <w:szCs w:val="24"/>
        </w:rPr>
        <w:t xml:space="preserve">Divergence and Convergence of Policy Priorities among Sub-National Units in Federal Systems: The Cases of Canada and Spain”, </w:t>
      </w:r>
      <w:r w:rsidR="002065ED" w:rsidRPr="001006DD">
        <w:rPr>
          <w:bCs/>
          <w:i/>
          <w:sz w:val="24"/>
          <w:szCs w:val="24"/>
        </w:rPr>
        <w:t>Perspectives on Europe. Council for European Studies Journal</w:t>
      </w:r>
      <w:r w:rsidR="002065ED" w:rsidRPr="001006DD">
        <w:rPr>
          <w:bCs/>
          <w:sz w:val="24"/>
          <w:szCs w:val="24"/>
        </w:rPr>
        <w:t>, 42(2):</w:t>
      </w:r>
      <w:r w:rsidR="00795C31" w:rsidRPr="001006DD">
        <w:rPr>
          <w:bCs/>
          <w:sz w:val="24"/>
          <w:szCs w:val="24"/>
        </w:rPr>
        <w:t xml:space="preserve"> 14-21</w:t>
      </w:r>
      <w:r w:rsidR="004B487A">
        <w:rPr>
          <w:bCs/>
          <w:sz w:val="24"/>
          <w:szCs w:val="24"/>
        </w:rPr>
        <w:t>.</w:t>
      </w:r>
      <w:r w:rsidR="001B7A3C" w:rsidRPr="001006DD">
        <w:rPr>
          <w:bCs/>
          <w:sz w:val="24"/>
          <w:szCs w:val="24"/>
        </w:rPr>
        <w:t xml:space="preserve"> </w:t>
      </w:r>
    </w:p>
    <w:p w14:paraId="3F1340BE" w14:textId="44A10AEC" w:rsidR="002065ED" w:rsidRPr="001006DD" w:rsidRDefault="00B94270" w:rsidP="002065ED">
      <w:pPr>
        <w:spacing w:before="120" w:after="120"/>
        <w:ind w:left="567" w:hanging="425"/>
        <w:jc w:val="both"/>
        <w:rPr>
          <w:sz w:val="24"/>
          <w:szCs w:val="24"/>
        </w:rPr>
      </w:pPr>
      <w:r w:rsidRPr="001006DD">
        <w:rPr>
          <w:sz w:val="24"/>
          <w:szCs w:val="24"/>
        </w:rPr>
        <w:t xml:space="preserve">Chaqués, L, Palau, A.M. Muñoz, L. and Wilkerson, J </w:t>
      </w:r>
      <w:r w:rsidR="002065ED" w:rsidRPr="001006DD">
        <w:rPr>
          <w:sz w:val="24"/>
          <w:szCs w:val="24"/>
        </w:rPr>
        <w:t xml:space="preserve">(2008) “Comparing governmental agendas: evolution of the prioritization of issues in the USA and Spain”, </w:t>
      </w:r>
      <w:r w:rsidR="002065ED" w:rsidRPr="001006DD">
        <w:rPr>
          <w:i/>
          <w:sz w:val="24"/>
          <w:szCs w:val="24"/>
        </w:rPr>
        <w:t>IBEI Working Papers</w:t>
      </w:r>
      <w:r w:rsidR="002065ED" w:rsidRPr="001006DD">
        <w:rPr>
          <w:sz w:val="24"/>
          <w:szCs w:val="24"/>
        </w:rPr>
        <w:t>, 14:</w:t>
      </w:r>
      <w:r w:rsidR="00795C31" w:rsidRPr="001006DD">
        <w:rPr>
          <w:sz w:val="24"/>
          <w:szCs w:val="24"/>
        </w:rPr>
        <w:t xml:space="preserve"> 1-30</w:t>
      </w:r>
      <w:r w:rsidR="004B487A">
        <w:rPr>
          <w:sz w:val="24"/>
          <w:szCs w:val="24"/>
        </w:rPr>
        <w:t>.</w:t>
      </w:r>
      <w:r w:rsidR="001B7A3C" w:rsidRPr="001006DD">
        <w:rPr>
          <w:sz w:val="24"/>
          <w:szCs w:val="24"/>
        </w:rPr>
        <w:t xml:space="preserve"> </w:t>
      </w:r>
    </w:p>
    <w:p w14:paraId="60A77FE7" w14:textId="77777777" w:rsidR="003A2DCD" w:rsidRPr="001006DD" w:rsidRDefault="003A2DCD" w:rsidP="002065ED">
      <w:pPr>
        <w:spacing w:before="120" w:after="120"/>
        <w:ind w:left="567" w:hanging="425"/>
        <w:jc w:val="both"/>
        <w:rPr>
          <w:sz w:val="24"/>
          <w:szCs w:val="24"/>
        </w:rPr>
      </w:pPr>
    </w:p>
    <w:p w14:paraId="14E2BAAE" w14:textId="11EE722A" w:rsidR="005E18FE" w:rsidRDefault="00E84D8D" w:rsidP="00486B60">
      <w:pPr>
        <w:spacing w:before="120" w:after="120"/>
        <w:jc w:val="both"/>
        <w:rPr>
          <w:b/>
          <w:bCs/>
          <w:sz w:val="24"/>
          <w:szCs w:val="24"/>
          <w:lang w:eastAsia="es-ES_tradnl"/>
        </w:rPr>
      </w:pPr>
      <w:r>
        <w:rPr>
          <w:b/>
          <w:bCs/>
          <w:sz w:val="24"/>
          <w:szCs w:val="24"/>
          <w:lang w:eastAsia="es-ES_tradnl"/>
        </w:rPr>
        <w:t xml:space="preserve">PROJECTES </w:t>
      </w:r>
      <w:r w:rsidR="00E074E0">
        <w:rPr>
          <w:b/>
          <w:bCs/>
          <w:sz w:val="24"/>
          <w:szCs w:val="24"/>
          <w:lang w:eastAsia="es-ES_tradnl"/>
        </w:rPr>
        <w:t xml:space="preserve">I GRUPS </w:t>
      </w:r>
      <w:r>
        <w:rPr>
          <w:b/>
          <w:bCs/>
          <w:sz w:val="24"/>
          <w:szCs w:val="24"/>
          <w:lang w:eastAsia="es-ES_tradnl"/>
        </w:rPr>
        <w:t>DE RECERCA</w:t>
      </w:r>
      <w:r w:rsidR="004B5177">
        <w:rPr>
          <w:b/>
          <w:bCs/>
          <w:sz w:val="24"/>
          <w:szCs w:val="24"/>
          <w:lang w:eastAsia="es-ES_tradnl"/>
        </w:rPr>
        <w:t xml:space="preserve"> (</w:t>
      </w:r>
      <w:r w:rsidR="004B5177" w:rsidRPr="004B5177">
        <w:rPr>
          <w:b/>
          <w:bCs/>
          <w:i/>
          <w:sz w:val="24"/>
          <w:szCs w:val="24"/>
          <w:lang w:eastAsia="es-ES_tradnl"/>
        </w:rPr>
        <w:t>Research projects</w:t>
      </w:r>
      <w:r w:rsidR="004B5177">
        <w:rPr>
          <w:b/>
          <w:bCs/>
          <w:sz w:val="24"/>
          <w:szCs w:val="24"/>
          <w:lang w:eastAsia="es-ES_tradnl"/>
        </w:rPr>
        <w:t>)</w:t>
      </w:r>
    </w:p>
    <w:p w14:paraId="015FDAC8" w14:textId="533AB99D" w:rsidR="00E84D8D" w:rsidRDefault="00E84D8D" w:rsidP="00486B60">
      <w:pPr>
        <w:spacing w:before="120" w:after="120"/>
        <w:jc w:val="both"/>
        <w:rPr>
          <w:b/>
          <w:bCs/>
          <w:sz w:val="24"/>
          <w:szCs w:val="24"/>
          <w:lang w:eastAsia="es-ES_tradnl"/>
        </w:rPr>
      </w:pPr>
      <w:r>
        <w:rPr>
          <w:b/>
          <w:bCs/>
          <w:sz w:val="24"/>
          <w:szCs w:val="24"/>
          <w:lang w:eastAsia="es-ES_tradnl"/>
        </w:rPr>
        <w:t>Projectes dirigits (</w:t>
      </w:r>
      <w:r w:rsidR="00E074E0">
        <w:rPr>
          <w:b/>
          <w:bCs/>
          <w:sz w:val="24"/>
          <w:szCs w:val="24"/>
          <w:lang w:eastAsia="es-ES_tradnl"/>
        </w:rPr>
        <w:t>i</w:t>
      </w:r>
      <w:r>
        <w:rPr>
          <w:b/>
          <w:bCs/>
          <w:sz w:val="24"/>
          <w:szCs w:val="24"/>
          <w:lang w:eastAsia="es-ES_tradnl"/>
        </w:rPr>
        <w:t xml:space="preserve">nvestigadora </w:t>
      </w:r>
      <w:r w:rsidR="00E074E0">
        <w:rPr>
          <w:b/>
          <w:bCs/>
          <w:sz w:val="24"/>
          <w:szCs w:val="24"/>
          <w:lang w:eastAsia="es-ES_tradnl"/>
        </w:rPr>
        <w:t>p</w:t>
      </w:r>
      <w:r>
        <w:rPr>
          <w:b/>
          <w:bCs/>
          <w:sz w:val="24"/>
          <w:szCs w:val="24"/>
          <w:lang w:eastAsia="es-ES_tradnl"/>
        </w:rPr>
        <w:t>rincipal)</w:t>
      </w:r>
      <w:r w:rsidR="004B5177">
        <w:rPr>
          <w:b/>
          <w:bCs/>
          <w:sz w:val="24"/>
          <w:szCs w:val="24"/>
          <w:lang w:eastAsia="es-ES_tradnl"/>
        </w:rPr>
        <w:t xml:space="preserve"> (</w:t>
      </w:r>
      <w:r w:rsidR="004B5177" w:rsidRPr="004B5177">
        <w:rPr>
          <w:b/>
          <w:bCs/>
          <w:i/>
          <w:sz w:val="24"/>
          <w:szCs w:val="24"/>
          <w:lang w:eastAsia="es-ES_tradnl"/>
        </w:rPr>
        <w:t>Research Projects as Principal Investigator</w:t>
      </w:r>
      <w:r w:rsidR="004B5177">
        <w:rPr>
          <w:b/>
          <w:bCs/>
          <w:sz w:val="24"/>
          <w:szCs w:val="24"/>
          <w:lang w:eastAsia="es-ES_tradnl"/>
        </w:rPr>
        <w:t>):</w:t>
      </w:r>
    </w:p>
    <w:p w14:paraId="0388726D" w14:textId="38A12580" w:rsidR="00E84D8D" w:rsidRDefault="00E84D8D" w:rsidP="00E84D8D">
      <w:pPr>
        <w:spacing w:before="120"/>
        <w:ind w:left="567" w:hanging="42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“Abriendo la Caja Negra: Determinantes políticos, institucionales e informacionales del proceso legislativo en España”</w:t>
      </w:r>
      <w:r w:rsidR="00C26542">
        <w:rPr>
          <w:sz w:val="24"/>
          <w:szCs w:val="24"/>
          <w:lang w:val="es-ES"/>
        </w:rPr>
        <w:t xml:space="preserve"> (</w:t>
      </w:r>
      <w:r w:rsidR="00C26542" w:rsidRPr="00C26542">
        <w:rPr>
          <w:i/>
          <w:iCs/>
          <w:sz w:val="24"/>
          <w:szCs w:val="24"/>
          <w:lang w:val="es-ES"/>
        </w:rPr>
        <w:t>Opening the black box: political, institutional and informational determinants of the Spanish Political Process</w:t>
      </w:r>
      <w:r w:rsidR="00C26542">
        <w:rPr>
          <w:sz w:val="24"/>
          <w:szCs w:val="24"/>
          <w:lang w:val="es-ES"/>
        </w:rPr>
        <w:t>)</w:t>
      </w:r>
      <w:r>
        <w:rPr>
          <w:sz w:val="24"/>
          <w:szCs w:val="24"/>
          <w:lang w:val="es-ES"/>
        </w:rPr>
        <w:t>,</w:t>
      </w:r>
      <w:r w:rsidRPr="009874CD">
        <w:rPr>
          <w:lang w:val="es-ES"/>
        </w:rPr>
        <w:t xml:space="preserve"> </w:t>
      </w:r>
      <w:r w:rsidRPr="009874CD">
        <w:rPr>
          <w:sz w:val="24"/>
          <w:szCs w:val="24"/>
          <w:lang w:val="es-ES"/>
        </w:rPr>
        <w:t>Ministerio de Ciencia, Innovación y Universidades, Proyectos I+D+i - Retos Investigación 20</w:t>
      </w:r>
      <w:r>
        <w:rPr>
          <w:sz w:val="24"/>
          <w:szCs w:val="24"/>
          <w:lang w:val="es-ES"/>
        </w:rPr>
        <w:t xml:space="preserve">21, </w:t>
      </w:r>
      <w:r w:rsidRPr="009874CD">
        <w:rPr>
          <w:sz w:val="24"/>
          <w:szCs w:val="24"/>
          <w:lang w:val="es-ES"/>
        </w:rPr>
        <w:t>PID2021-127542NB-I00</w:t>
      </w:r>
      <w:r>
        <w:rPr>
          <w:sz w:val="24"/>
          <w:szCs w:val="24"/>
          <w:lang w:val="es-ES"/>
        </w:rPr>
        <w:t xml:space="preserve"> (106.480 euros). Investigadores principals</w:t>
      </w:r>
      <w:r w:rsidRPr="009874CD">
        <w:rPr>
          <w:sz w:val="24"/>
          <w:szCs w:val="24"/>
          <w:lang w:val="es-ES"/>
        </w:rPr>
        <w:t>: Anna M. Palau and Luz Muñoz (</w:t>
      </w:r>
      <w:r w:rsidR="00911A11">
        <w:rPr>
          <w:sz w:val="24"/>
          <w:szCs w:val="24"/>
          <w:lang w:val="es-ES"/>
        </w:rPr>
        <w:t>Universitat de Barcelona</w:t>
      </w:r>
      <w:r w:rsidRPr="009874CD">
        <w:rPr>
          <w:sz w:val="24"/>
          <w:szCs w:val="24"/>
          <w:lang w:val="es-ES"/>
        </w:rPr>
        <w:t>)</w:t>
      </w:r>
      <w:r w:rsidR="004B487A">
        <w:rPr>
          <w:sz w:val="24"/>
          <w:szCs w:val="24"/>
          <w:lang w:val="es-ES"/>
        </w:rPr>
        <w:t>.</w:t>
      </w:r>
    </w:p>
    <w:p w14:paraId="249A7DCA" w14:textId="6A2DB392" w:rsidR="00E84D8D" w:rsidRDefault="00E84D8D" w:rsidP="00E84D8D">
      <w:pPr>
        <w:spacing w:before="120"/>
        <w:ind w:left="567" w:hanging="42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“La Oposición Política en España: estrategias en la arena parlamentaria” (</w:t>
      </w:r>
      <w:r w:rsidRPr="00C26542">
        <w:rPr>
          <w:i/>
          <w:iCs/>
          <w:sz w:val="24"/>
          <w:szCs w:val="24"/>
          <w:lang w:val="es-ES"/>
        </w:rPr>
        <w:t>Political Opposition in Spain: strategies in the parliamentary arena</w:t>
      </w:r>
      <w:r w:rsidR="00C26542">
        <w:rPr>
          <w:sz w:val="24"/>
          <w:szCs w:val="24"/>
          <w:lang w:val="es-ES"/>
        </w:rPr>
        <w:t>)</w:t>
      </w:r>
      <w:r>
        <w:rPr>
          <w:sz w:val="24"/>
          <w:szCs w:val="24"/>
          <w:lang w:val="es-ES"/>
        </w:rPr>
        <w:t xml:space="preserve">, </w:t>
      </w:r>
      <w:bookmarkStart w:id="4" w:name="_Hlk140822050"/>
      <w:r>
        <w:rPr>
          <w:sz w:val="24"/>
          <w:szCs w:val="24"/>
          <w:lang w:val="es-ES"/>
        </w:rPr>
        <w:t xml:space="preserve">Ministerio de Ciencia, Innovación y Universidades, </w:t>
      </w:r>
      <w:r w:rsidRPr="00C97708">
        <w:rPr>
          <w:sz w:val="24"/>
          <w:szCs w:val="24"/>
          <w:lang w:val="es-ES"/>
        </w:rPr>
        <w:t>Proyectos I+D+i - Retos Investigación 2018</w:t>
      </w:r>
      <w:r>
        <w:rPr>
          <w:sz w:val="24"/>
          <w:szCs w:val="24"/>
          <w:lang w:val="es-ES"/>
        </w:rPr>
        <w:t xml:space="preserve">, </w:t>
      </w:r>
      <w:bookmarkEnd w:id="4"/>
      <w:r w:rsidRPr="00C97708">
        <w:rPr>
          <w:sz w:val="24"/>
          <w:szCs w:val="24"/>
          <w:lang w:val="es-ES"/>
        </w:rPr>
        <w:t>RTI2018-096950-A-I00</w:t>
      </w:r>
      <w:r>
        <w:rPr>
          <w:sz w:val="24"/>
          <w:szCs w:val="24"/>
          <w:lang w:val="es-ES"/>
        </w:rPr>
        <w:t xml:space="preserve"> (72.600). Investigadores principals: Anna M. Palau and Luz Muñoz (</w:t>
      </w:r>
      <w:r w:rsidR="00911A11">
        <w:rPr>
          <w:sz w:val="24"/>
          <w:szCs w:val="24"/>
          <w:lang w:val="es-ES"/>
        </w:rPr>
        <w:t>Universitat de Barcelona</w:t>
      </w:r>
      <w:r>
        <w:rPr>
          <w:sz w:val="24"/>
          <w:szCs w:val="24"/>
          <w:lang w:val="es-ES"/>
        </w:rPr>
        <w:t>)</w:t>
      </w:r>
      <w:r w:rsidR="004B487A">
        <w:rPr>
          <w:sz w:val="24"/>
          <w:szCs w:val="24"/>
          <w:lang w:val="es-ES"/>
        </w:rPr>
        <w:t>.</w:t>
      </w:r>
    </w:p>
    <w:p w14:paraId="58247514" w14:textId="573E6837" w:rsidR="00E84D8D" w:rsidRPr="00F802E2" w:rsidRDefault="00E84D8D" w:rsidP="00E84D8D">
      <w:pPr>
        <w:spacing w:before="120" w:after="120"/>
        <w:ind w:left="567" w:hanging="425"/>
        <w:jc w:val="both"/>
        <w:rPr>
          <w:sz w:val="24"/>
          <w:szCs w:val="24"/>
          <w:lang w:val="es-ES"/>
        </w:rPr>
      </w:pPr>
      <w:r w:rsidRPr="003B2EF7">
        <w:rPr>
          <w:sz w:val="24"/>
          <w:szCs w:val="24"/>
          <w:lang w:val="es-ES"/>
        </w:rPr>
        <w:t>“L’Europeïtzació de l’Agenda del Govern i del Parlament de Catalunya” (</w:t>
      </w:r>
      <w:r w:rsidRPr="0000266C">
        <w:rPr>
          <w:i/>
          <w:iCs/>
          <w:sz w:val="24"/>
          <w:szCs w:val="24"/>
          <w:lang w:val="es-ES"/>
        </w:rPr>
        <w:t>The Europeanization of the executive and parliamentary agenda in Catalonia</w:t>
      </w:r>
      <w:r w:rsidRPr="003B2EF7">
        <w:rPr>
          <w:sz w:val="24"/>
          <w:szCs w:val="24"/>
          <w:lang w:val="es-ES"/>
        </w:rPr>
        <w:t xml:space="preserve">), Ajudes per a la Recerca sobre l’Organització Territorial del Poder dels Estats. </w:t>
      </w:r>
      <w:r w:rsidRPr="00F802E2">
        <w:rPr>
          <w:sz w:val="24"/>
          <w:szCs w:val="24"/>
          <w:lang w:val="es-ES"/>
        </w:rPr>
        <w:t xml:space="preserve">Institut d’Estudis d’Autogovern (IEA), Generalitat de Catalunya (6.000 euros). </w:t>
      </w:r>
      <w:r>
        <w:rPr>
          <w:sz w:val="24"/>
          <w:szCs w:val="24"/>
          <w:lang w:val="es-ES"/>
        </w:rPr>
        <w:t>Investigadora principal</w:t>
      </w:r>
      <w:r w:rsidRPr="00F802E2">
        <w:rPr>
          <w:sz w:val="24"/>
          <w:szCs w:val="24"/>
          <w:lang w:val="es-ES"/>
        </w:rPr>
        <w:t>: Anna M. Palau</w:t>
      </w:r>
      <w:r w:rsidR="00911A11">
        <w:rPr>
          <w:sz w:val="24"/>
          <w:szCs w:val="24"/>
          <w:lang w:val="es-ES"/>
        </w:rPr>
        <w:t>.</w:t>
      </w:r>
    </w:p>
    <w:p w14:paraId="07B7C631" w14:textId="1E368B57" w:rsidR="00E84D8D" w:rsidRDefault="00B539D4" w:rsidP="00555B2D">
      <w:pPr>
        <w:rPr>
          <w:b/>
          <w:i/>
          <w:sz w:val="24"/>
          <w:szCs w:val="24"/>
        </w:rPr>
      </w:pPr>
      <w:r w:rsidRPr="001006DD">
        <w:rPr>
          <w:b/>
          <w:i/>
          <w:sz w:val="24"/>
          <w:szCs w:val="24"/>
        </w:rPr>
        <w:lastRenderedPageBreak/>
        <w:t>Par</w:t>
      </w:r>
      <w:r w:rsidR="00E84D8D">
        <w:rPr>
          <w:b/>
          <w:i/>
          <w:sz w:val="24"/>
          <w:szCs w:val="24"/>
        </w:rPr>
        <w:t>ticipació en projectes de recerca competitius</w:t>
      </w:r>
      <w:r w:rsidR="004B5177">
        <w:rPr>
          <w:b/>
          <w:i/>
          <w:sz w:val="24"/>
          <w:szCs w:val="24"/>
        </w:rPr>
        <w:t xml:space="preserve"> (Participation in research projects)</w:t>
      </w:r>
      <w:r w:rsidR="0000266C">
        <w:rPr>
          <w:b/>
          <w:i/>
          <w:sz w:val="24"/>
          <w:szCs w:val="24"/>
        </w:rPr>
        <w:t>:</w:t>
      </w:r>
    </w:p>
    <w:p w14:paraId="75E12E64" w14:textId="77777777" w:rsidR="00E84D8D" w:rsidRDefault="00E84D8D" w:rsidP="00555B2D">
      <w:pPr>
        <w:rPr>
          <w:b/>
          <w:i/>
          <w:sz w:val="24"/>
          <w:szCs w:val="24"/>
        </w:rPr>
      </w:pPr>
    </w:p>
    <w:p w14:paraId="2601CFAF" w14:textId="741B143E" w:rsidR="000B50E0" w:rsidRPr="00496087" w:rsidRDefault="000B50E0" w:rsidP="000B50E0">
      <w:pPr>
        <w:spacing w:before="120" w:after="120"/>
        <w:ind w:left="567" w:hanging="42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n-US"/>
        </w:rPr>
        <w:t>“</w:t>
      </w:r>
      <w:r w:rsidRPr="000B50E0">
        <w:rPr>
          <w:sz w:val="24"/>
          <w:szCs w:val="24"/>
          <w:lang w:val="en-US"/>
        </w:rPr>
        <w:t>The Spanish Constitutional Court and</w:t>
      </w:r>
      <w:r>
        <w:rPr>
          <w:sz w:val="24"/>
          <w:szCs w:val="24"/>
          <w:lang w:val="en-US"/>
        </w:rPr>
        <w:t xml:space="preserve"> </w:t>
      </w:r>
      <w:r w:rsidRPr="000B50E0">
        <w:rPr>
          <w:sz w:val="24"/>
          <w:szCs w:val="24"/>
          <w:lang w:val="en-US"/>
        </w:rPr>
        <w:t>the Regional High Courts: analysis of</w:t>
      </w:r>
      <w:r>
        <w:rPr>
          <w:sz w:val="24"/>
          <w:szCs w:val="24"/>
          <w:lang w:val="en-US"/>
        </w:rPr>
        <w:t xml:space="preserve"> </w:t>
      </w:r>
      <w:r w:rsidRPr="000B50E0">
        <w:rPr>
          <w:sz w:val="24"/>
          <w:szCs w:val="24"/>
          <w:lang w:val="en-US"/>
        </w:rPr>
        <w:t>unconstitutional questions from the</w:t>
      </w:r>
      <w:r>
        <w:rPr>
          <w:sz w:val="24"/>
          <w:szCs w:val="24"/>
          <w:lang w:val="en-US"/>
        </w:rPr>
        <w:t xml:space="preserve"> </w:t>
      </w:r>
      <w:r w:rsidRPr="000B50E0">
        <w:rPr>
          <w:sz w:val="24"/>
          <w:szCs w:val="24"/>
          <w:lang w:val="en-US"/>
        </w:rPr>
        <w:t xml:space="preserve">eigthies to present </w:t>
      </w:r>
      <w:r>
        <w:rPr>
          <w:sz w:val="24"/>
          <w:szCs w:val="24"/>
          <w:lang w:val="en-US"/>
        </w:rPr>
        <w:t>“,</w:t>
      </w:r>
      <w:r w:rsidR="009470D1">
        <w:rPr>
          <w:sz w:val="24"/>
          <w:szCs w:val="24"/>
          <w:lang w:val="en-US"/>
        </w:rPr>
        <w:t xml:space="preserve"> </w:t>
      </w:r>
      <w:r w:rsidR="009470D1" w:rsidRPr="009470D1">
        <w:rPr>
          <w:sz w:val="24"/>
          <w:szCs w:val="24"/>
          <w:lang w:val="en-US"/>
        </w:rPr>
        <w:t>PRE166/23/000005</w:t>
      </w:r>
      <w:r w:rsidR="009470D1">
        <w:rPr>
          <w:sz w:val="24"/>
          <w:szCs w:val="24"/>
          <w:lang w:val="en-US"/>
        </w:rPr>
        <w:t xml:space="preserve"> (44.820 euros), Institut d’Estudis d’Autogovern, Generalitat de Catalunya. </w:t>
      </w:r>
      <w:r w:rsidR="009470D1" w:rsidRPr="00496087">
        <w:rPr>
          <w:sz w:val="24"/>
          <w:szCs w:val="24"/>
          <w:lang w:val="es-ES"/>
        </w:rPr>
        <w:t>Investigadora Principal: Luz Muñoz.</w:t>
      </w:r>
    </w:p>
    <w:p w14:paraId="08D308C1" w14:textId="3F832A7D" w:rsidR="00225F6D" w:rsidRPr="00F802E2" w:rsidRDefault="00225F6D" w:rsidP="000B50E0">
      <w:pPr>
        <w:spacing w:before="120" w:after="120"/>
        <w:ind w:left="567" w:hanging="425"/>
        <w:jc w:val="both"/>
        <w:rPr>
          <w:sz w:val="24"/>
          <w:szCs w:val="24"/>
          <w:lang w:val="es-ES"/>
        </w:rPr>
      </w:pPr>
      <w:r w:rsidRPr="000B50E0">
        <w:rPr>
          <w:sz w:val="24"/>
          <w:szCs w:val="24"/>
          <w:lang w:val="es-ES"/>
        </w:rPr>
        <w:t>“Acción Colectiva y Corrupción en España: límites y posibilidades de las r</w:t>
      </w:r>
      <w:r w:rsidR="00715A0E" w:rsidRPr="000B50E0">
        <w:rPr>
          <w:sz w:val="24"/>
          <w:szCs w:val="24"/>
          <w:lang w:val="es-ES"/>
        </w:rPr>
        <w:t>eformas institucionales”</w:t>
      </w:r>
      <w:r w:rsidR="007C4953" w:rsidRPr="000B50E0">
        <w:rPr>
          <w:sz w:val="24"/>
          <w:szCs w:val="24"/>
          <w:lang w:val="es-ES"/>
        </w:rPr>
        <w:t xml:space="preserve"> (</w:t>
      </w:r>
      <w:r w:rsidR="007C4953" w:rsidRPr="000B50E0">
        <w:rPr>
          <w:i/>
          <w:iCs/>
          <w:sz w:val="24"/>
          <w:szCs w:val="24"/>
          <w:lang w:val="es-ES"/>
        </w:rPr>
        <w:t>Collective Action and Corruption in Spain: limits and possibilities of institutional reforms</w:t>
      </w:r>
      <w:r w:rsidR="007C4953" w:rsidRPr="000B50E0">
        <w:rPr>
          <w:sz w:val="24"/>
          <w:szCs w:val="24"/>
          <w:lang w:val="es-ES"/>
        </w:rPr>
        <w:t>)</w:t>
      </w:r>
      <w:r w:rsidR="00715A0E" w:rsidRPr="000B50E0">
        <w:rPr>
          <w:sz w:val="24"/>
          <w:szCs w:val="24"/>
          <w:lang w:val="es-ES"/>
        </w:rPr>
        <w:t xml:space="preserve"> (</w:t>
      </w:r>
      <w:r w:rsidRPr="000B50E0">
        <w:rPr>
          <w:sz w:val="24"/>
          <w:szCs w:val="24"/>
          <w:lang w:val="es-ES"/>
        </w:rPr>
        <w:t xml:space="preserve">2017-2019), CSO2016-78258-R (37.000 euros). </w:t>
      </w:r>
      <w:r w:rsidR="00715A0E" w:rsidRPr="00F802E2">
        <w:rPr>
          <w:rStyle w:val="mfasi"/>
          <w:i w:val="0"/>
          <w:color w:val="000000"/>
          <w:sz w:val="24"/>
          <w:szCs w:val="24"/>
          <w:lang w:val="es-ES"/>
        </w:rPr>
        <w:t>Ministerio de Economía y Competitividad</w:t>
      </w:r>
      <w:r w:rsidR="00715A0E" w:rsidRPr="00F802E2">
        <w:rPr>
          <w:sz w:val="24"/>
          <w:szCs w:val="24"/>
          <w:lang w:val="es-ES"/>
        </w:rPr>
        <w:t xml:space="preserve">. </w:t>
      </w:r>
      <w:r w:rsidR="00D5090D">
        <w:rPr>
          <w:sz w:val="24"/>
          <w:szCs w:val="24"/>
          <w:lang w:val="es-ES"/>
        </w:rPr>
        <w:t>Investigador Principal</w:t>
      </w:r>
      <w:r w:rsidRPr="00F802E2">
        <w:rPr>
          <w:sz w:val="24"/>
          <w:szCs w:val="24"/>
          <w:lang w:val="es-ES"/>
        </w:rPr>
        <w:t>: Fern</w:t>
      </w:r>
      <w:r w:rsidR="00715A0E" w:rsidRPr="00F802E2">
        <w:rPr>
          <w:sz w:val="24"/>
          <w:szCs w:val="24"/>
          <w:lang w:val="es-ES"/>
        </w:rPr>
        <w:t>a</w:t>
      </w:r>
      <w:r w:rsidRPr="00F802E2">
        <w:rPr>
          <w:sz w:val="24"/>
          <w:szCs w:val="24"/>
          <w:lang w:val="es-ES"/>
        </w:rPr>
        <w:t>ndo Jiménez (Univ</w:t>
      </w:r>
      <w:r w:rsidR="008C7453">
        <w:rPr>
          <w:sz w:val="24"/>
          <w:szCs w:val="24"/>
          <w:lang w:val="es-ES"/>
        </w:rPr>
        <w:t xml:space="preserve">ersidad de </w:t>
      </w:r>
      <w:r w:rsidRPr="00F802E2">
        <w:rPr>
          <w:sz w:val="24"/>
          <w:szCs w:val="24"/>
          <w:lang w:val="es-ES"/>
        </w:rPr>
        <w:t>Murcia)</w:t>
      </w:r>
      <w:r w:rsidR="00D5090D">
        <w:rPr>
          <w:sz w:val="24"/>
          <w:szCs w:val="24"/>
          <w:lang w:val="es-ES"/>
        </w:rPr>
        <w:t xml:space="preserve">. Participación a temps parcial. </w:t>
      </w:r>
    </w:p>
    <w:p w14:paraId="595E7E90" w14:textId="2917D998" w:rsidR="00225F6D" w:rsidRDefault="0075521F" w:rsidP="00225F6D">
      <w:pPr>
        <w:spacing w:before="120"/>
        <w:ind w:left="567" w:hanging="425"/>
        <w:jc w:val="both"/>
        <w:rPr>
          <w:rStyle w:val="mfasi"/>
          <w:i w:val="0"/>
          <w:color w:val="000000"/>
          <w:sz w:val="24"/>
          <w:szCs w:val="24"/>
          <w:lang w:val="es-ES"/>
        </w:rPr>
      </w:pPr>
      <w:r w:rsidRPr="00F802E2">
        <w:rPr>
          <w:rStyle w:val="mfasi"/>
          <w:i w:val="0"/>
          <w:color w:val="000000"/>
          <w:sz w:val="24"/>
          <w:szCs w:val="24"/>
          <w:lang w:val="es-ES"/>
        </w:rPr>
        <w:t>“</w:t>
      </w:r>
      <w:r w:rsidR="008F5EF5" w:rsidRPr="00F802E2">
        <w:rPr>
          <w:rStyle w:val="mfasi"/>
          <w:i w:val="0"/>
          <w:color w:val="000000"/>
          <w:sz w:val="24"/>
          <w:szCs w:val="24"/>
          <w:lang w:val="es-ES"/>
        </w:rPr>
        <w:t>Grupos de inter</w:t>
      </w:r>
      <w:r w:rsidR="0042397E" w:rsidRPr="00F802E2">
        <w:rPr>
          <w:rStyle w:val="mfasi"/>
          <w:i w:val="0"/>
          <w:color w:val="000000"/>
          <w:sz w:val="24"/>
          <w:szCs w:val="24"/>
          <w:lang w:val="es-ES"/>
        </w:rPr>
        <w:t>és en España: participació</w:t>
      </w:r>
      <w:r w:rsidR="008F5EF5" w:rsidRPr="00F802E2">
        <w:rPr>
          <w:rStyle w:val="mfasi"/>
          <w:i w:val="0"/>
          <w:color w:val="000000"/>
          <w:sz w:val="24"/>
          <w:szCs w:val="24"/>
          <w:lang w:val="es-ES"/>
        </w:rPr>
        <w:t>n y estrategias en la arena gubernamental y parlamentaria</w:t>
      </w:r>
      <w:r w:rsidRPr="00F802E2">
        <w:rPr>
          <w:rStyle w:val="mfasi"/>
          <w:i w:val="0"/>
          <w:color w:val="000000"/>
          <w:sz w:val="24"/>
          <w:szCs w:val="24"/>
          <w:lang w:val="es-ES"/>
        </w:rPr>
        <w:t>”</w:t>
      </w:r>
      <w:r w:rsidR="007C4953" w:rsidRPr="00F802E2">
        <w:rPr>
          <w:rStyle w:val="mfasi"/>
          <w:i w:val="0"/>
          <w:color w:val="000000"/>
          <w:sz w:val="24"/>
          <w:szCs w:val="24"/>
          <w:lang w:val="es-ES"/>
        </w:rPr>
        <w:t xml:space="preserve"> (</w:t>
      </w:r>
      <w:r w:rsidR="007C4953" w:rsidRPr="0000266C">
        <w:rPr>
          <w:rStyle w:val="mfasi"/>
          <w:iCs w:val="0"/>
          <w:color w:val="000000"/>
          <w:sz w:val="24"/>
          <w:szCs w:val="24"/>
          <w:lang w:val="es-ES"/>
        </w:rPr>
        <w:t>Interest groups in Spain: participation and strategies in the executive and parliamentary arena</w:t>
      </w:r>
      <w:r w:rsidR="007C4953" w:rsidRPr="00F802E2">
        <w:rPr>
          <w:rStyle w:val="mfasi"/>
          <w:i w:val="0"/>
          <w:color w:val="000000"/>
          <w:sz w:val="24"/>
          <w:szCs w:val="24"/>
          <w:lang w:val="es-ES"/>
        </w:rPr>
        <w:t>)</w:t>
      </w:r>
      <w:r w:rsidR="002D54BC" w:rsidRPr="00F802E2">
        <w:rPr>
          <w:rStyle w:val="mfasi"/>
          <w:i w:val="0"/>
          <w:color w:val="000000"/>
          <w:sz w:val="24"/>
          <w:szCs w:val="24"/>
          <w:lang w:val="es-ES"/>
        </w:rPr>
        <w:t xml:space="preserve"> (2013-2015)</w:t>
      </w:r>
      <w:r w:rsidR="00057ED9" w:rsidRPr="00F802E2">
        <w:rPr>
          <w:rStyle w:val="mfasi"/>
          <w:i w:val="0"/>
          <w:color w:val="000000"/>
          <w:sz w:val="24"/>
          <w:szCs w:val="24"/>
          <w:lang w:val="es-ES"/>
        </w:rPr>
        <w:t>,</w:t>
      </w:r>
      <w:r w:rsidR="00A812D6" w:rsidRPr="00F802E2">
        <w:rPr>
          <w:rStyle w:val="mfasi"/>
          <w:i w:val="0"/>
          <w:color w:val="000000"/>
          <w:sz w:val="24"/>
          <w:szCs w:val="24"/>
          <w:lang w:val="es-ES"/>
        </w:rPr>
        <w:t xml:space="preserve"> </w:t>
      </w:r>
      <w:r w:rsidR="00B217C3" w:rsidRPr="00F802E2">
        <w:rPr>
          <w:rStyle w:val="mfasi"/>
          <w:i w:val="0"/>
          <w:color w:val="000000"/>
          <w:sz w:val="24"/>
          <w:szCs w:val="24"/>
          <w:lang w:val="es-ES"/>
        </w:rPr>
        <w:t>Ministerio de Economía y Competitividad</w:t>
      </w:r>
      <w:r w:rsidR="00732E3A" w:rsidRPr="00F802E2">
        <w:rPr>
          <w:rStyle w:val="mfasi"/>
          <w:i w:val="0"/>
          <w:color w:val="000000"/>
          <w:sz w:val="24"/>
          <w:szCs w:val="24"/>
          <w:lang w:val="es-ES"/>
        </w:rPr>
        <w:t xml:space="preserve">, </w:t>
      </w:r>
      <w:r w:rsidR="008F5EF5" w:rsidRPr="00F802E2">
        <w:rPr>
          <w:rStyle w:val="mfasi"/>
          <w:i w:val="0"/>
          <w:color w:val="000000"/>
          <w:sz w:val="24"/>
          <w:szCs w:val="24"/>
          <w:lang w:val="es-ES"/>
        </w:rPr>
        <w:t>CSO2012-31214</w:t>
      </w:r>
      <w:r w:rsidR="00732E3A" w:rsidRPr="00F802E2">
        <w:rPr>
          <w:rStyle w:val="mfasi"/>
          <w:i w:val="0"/>
          <w:color w:val="000000"/>
          <w:sz w:val="24"/>
          <w:szCs w:val="24"/>
          <w:lang w:val="es-ES"/>
        </w:rPr>
        <w:t xml:space="preserve"> (</w:t>
      </w:r>
      <w:r w:rsidR="008F5EF5" w:rsidRPr="00F802E2">
        <w:rPr>
          <w:color w:val="000000"/>
          <w:sz w:val="24"/>
          <w:szCs w:val="24"/>
          <w:lang w:val="es-ES"/>
        </w:rPr>
        <w:t>30.000</w:t>
      </w:r>
      <w:r w:rsidR="00A812D6" w:rsidRPr="00F802E2">
        <w:rPr>
          <w:color w:val="000000"/>
          <w:sz w:val="24"/>
          <w:szCs w:val="24"/>
          <w:lang w:val="es-ES"/>
        </w:rPr>
        <w:t xml:space="preserve"> euros). </w:t>
      </w:r>
      <w:r w:rsidR="00D5090D">
        <w:rPr>
          <w:color w:val="000000"/>
          <w:sz w:val="24"/>
          <w:szCs w:val="24"/>
          <w:lang w:val="es-ES"/>
        </w:rPr>
        <w:t>Investigadora Principal</w:t>
      </w:r>
      <w:r w:rsidR="00A812D6" w:rsidRPr="00A4160E">
        <w:rPr>
          <w:color w:val="000000"/>
          <w:sz w:val="24"/>
          <w:szCs w:val="24"/>
          <w:lang w:val="es-ES"/>
        </w:rPr>
        <w:t xml:space="preserve">: </w:t>
      </w:r>
      <w:r w:rsidR="008F5EF5" w:rsidRPr="00A4160E">
        <w:rPr>
          <w:rStyle w:val="mfasi"/>
          <w:i w:val="0"/>
          <w:color w:val="000000"/>
          <w:sz w:val="24"/>
          <w:szCs w:val="24"/>
          <w:lang w:val="es-ES"/>
        </w:rPr>
        <w:t>Laura Chaqués</w:t>
      </w:r>
      <w:r w:rsidR="00225F6D" w:rsidRPr="00A4160E">
        <w:rPr>
          <w:rStyle w:val="mfasi"/>
          <w:i w:val="0"/>
          <w:color w:val="000000"/>
          <w:sz w:val="24"/>
          <w:szCs w:val="24"/>
          <w:lang w:val="es-ES"/>
        </w:rPr>
        <w:t xml:space="preserve"> (</w:t>
      </w:r>
      <w:r w:rsidR="008C7453">
        <w:rPr>
          <w:sz w:val="24"/>
          <w:szCs w:val="24"/>
          <w:lang w:val="es-ES"/>
        </w:rPr>
        <w:t>Universitat de Barcelona</w:t>
      </w:r>
      <w:r w:rsidR="00225F6D" w:rsidRPr="00A4160E">
        <w:rPr>
          <w:rStyle w:val="mfasi"/>
          <w:i w:val="0"/>
          <w:color w:val="000000"/>
          <w:sz w:val="24"/>
          <w:szCs w:val="24"/>
          <w:lang w:val="es-ES"/>
        </w:rPr>
        <w:t>, IBEI)</w:t>
      </w:r>
      <w:r w:rsidR="00D5090D">
        <w:rPr>
          <w:rStyle w:val="mfasi"/>
          <w:i w:val="0"/>
          <w:color w:val="000000"/>
          <w:sz w:val="24"/>
          <w:szCs w:val="24"/>
          <w:lang w:val="es-ES"/>
        </w:rPr>
        <w:t xml:space="preserve">. Participació a temps compert. </w:t>
      </w:r>
    </w:p>
    <w:p w14:paraId="192A2E4F" w14:textId="01B62A19" w:rsidR="00225F6D" w:rsidRPr="00F427A7" w:rsidRDefault="00B77B83" w:rsidP="003B2EF7">
      <w:pPr>
        <w:spacing w:before="120"/>
        <w:ind w:left="567" w:hanging="425"/>
        <w:jc w:val="both"/>
        <w:rPr>
          <w:b/>
          <w:color w:val="000000"/>
          <w:sz w:val="24"/>
          <w:szCs w:val="24"/>
          <w:lang w:val="en-US"/>
        </w:rPr>
      </w:pPr>
      <w:r w:rsidRPr="00F802E2">
        <w:rPr>
          <w:rStyle w:val="mfasi"/>
          <w:i w:val="0"/>
          <w:color w:val="000000"/>
          <w:sz w:val="24"/>
          <w:szCs w:val="24"/>
          <w:lang w:val="es-ES"/>
        </w:rPr>
        <w:t xml:space="preserve"> </w:t>
      </w:r>
      <w:r w:rsidR="0075521F" w:rsidRPr="00F802E2">
        <w:rPr>
          <w:rStyle w:val="mfasi"/>
          <w:i w:val="0"/>
          <w:color w:val="000000"/>
          <w:sz w:val="24"/>
          <w:szCs w:val="24"/>
          <w:lang w:val="es-ES"/>
        </w:rPr>
        <w:t>“</w:t>
      </w:r>
      <w:r w:rsidR="005E18FE" w:rsidRPr="00F802E2">
        <w:rPr>
          <w:rStyle w:val="mfasi"/>
          <w:i w:val="0"/>
          <w:color w:val="000000"/>
          <w:sz w:val="24"/>
          <w:szCs w:val="24"/>
          <w:lang w:val="es-ES"/>
        </w:rPr>
        <w:t>Agenda política y medios de comunicación en España</w:t>
      </w:r>
      <w:r w:rsidR="0075521F" w:rsidRPr="00F802E2">
        <w:rPr>
          <w:rStyle w:val="mfasi"/>
          <w:i w:val="0"/>
          <w:color w:val="000000"/>
          <w:sz w:val="24"/>
          <w:szCs w:val="24"/>
          <w:lang w:val="es-ES"/>
        </w:rPr>
        <w:t>”</w:t>
      </w:r>
      <w:r w:rsidR="007C4953" w:rsidRPr="00F802E2">
        <w:rPr>
          <w:rStyle w:val="mfasi"/>
          <w:i w:val="0"/>
          <w:color w:val="000000"/>
          <w:sz w:val="24"/>
          <w:szCs w:val="24"/>
          <w:lang w:val="es-ES"/>
        </w:rPr>
        <w:t xml:space="preserve"> (</w:t>
      </w:r>
      <w:r w:rsidR="007C4953" w:rsidRPr="0000266C">
        <w:rPr>
          <w:rStyle w:val="mfasi"/>
          <w:iCs w:val="0"/>
          <w:color w:val="000000"/>
          <w:sz w:val="24"/>
          <w:szCs w:val="24"/>
          <w:lang w:val="es-ES"/>
        </w:rPr>
        <w:t>The media and the political agenda in Spain</w:t>
      </w:r>
      <w:r w:rsidR="007C4953" w:rsidRPr="00F802E2">
        <w:rPr>
          <w:rStyle w:val="mfasi"/>
          <w:i w:val="0"/>
          <w:color w:val="000000"/>
          <w:sz w:val="24"/>
          <w:szCs w:val="24"/>
          <w:lang w:val="es-ES"/>
        </w:rPr>
        <w:t>)</w:t>
      </w:r>
      <w:r w:rsidR="002D54BC" w:rsidRPr="00F802E2">
        <w:rPr>
          <w:rStyle w:val="mfasi"/>
          <w:i w:val="0"/>
          <w:color w:val="000000"/>
          <w:sz w:val="24"/>
          <w:szCs w:val="24"/>
          <w:lang w:val="es-ES"/>
        </w:rPr>
        <w:t xml:space="preserve"> (2010-2013)</w:t>
      </w:r>
      <w:r w:rsidR="00A812D6" w:rsidRPr="00F802E2">
        <w:rPr>
          <w:rStyle w:val="mfasi"/>
          <w:i w:val="0"/>
          <w:color w:val="000000"/>
          <w:sz w:val="24"/>
          <w:szCs w:val="24"/>
          <w:lang w:val="es-ES"/>
        </w:rPr>
        <w:t>. C</w:t>
      </w:r>
      <w:r w:rsidR="00A812D6" w:rsidRPr="00F802E2">
        <w:rPr>
          <w:color w:val="000000"/>
          <w:sz w:val="24"/>
          <w:szCs w:val="24"/>
          <w:lang w:val="es-ES"/>
        </w:rPr>
        <w:t>onvocato</w:t>
      </w:r>
      <w:r w:rsidR="005E18FE" w:rsidRPr="00F802E2">
        <w:rPr>
          <w:color w:val="000000"/>
          <w:sz w:val="24"/>
          <w:szCs w:val="24"/>
          <w:lang w:val="es-ES"/>
        </w:rPr>
        <w:t xml:space="preserve">ria 2009 del </w:t>
      </w:r>
      <w:r w:rsidR="00057ED9" w:rsidRPr="00F802E2">
        <w:rPr>
          <w:color w:val="000000"/>
          <w:sz w:val="24"/>
          <w:szCs w:val="24"/>
          <w:lang w:val="es-ES"/>
        </w:rPr>
        <w:t>S</w:t>
      </w:r>
      <w:r w:rsidR="005E18FE" w:rsidRPr="00F802E2">
        <w:rPr>
          <w:color w:val="000000"/>
          <w:sz w:val="24"/>
          <w:szCs w:val="24"/>
          <w:lang w:val="es-ES"/>
        </w:rPr>
        <w:t>ubprograma de Proyectos d</w:t>
      </w:r>
      <w:r w:rsidR="00057ED9" w:rsidRPr="00F802E2">
        <w:rPr>
          <w:color w:val="000000"/>
          <w:sz w:val="24"/>
          <w:szCs w:val="24"/>
          <w:lang w:val="es-ES"/>
        </w:rPr>
        <w:t>e Investigación Fundamental no O</w:t>
      </w:r>
      <w:r w:rsidR="005E18FE" w:rsidRPr="00F802E2">
        <w:rPr>
          <w:color w:val="000000"/>
          <w:sz w:val="24"/>
          <w:szCs w:val="24"/>
          <w:lang w:val="es-ES"/>
        </w:rPr>
        <w:t>rientada</w:t>
      </w:r>
      <w:r w:rsidR="00057ED9" w:rsidRPr="00F802E2">
        <w:rPr>
          <w:color w:val="000000"/>
          <w:sz w:val="24"/>
          <w:szCs w:val="24"/>
          <w:lang w:val="es-ES"/>
        </w:rPr>
        <w:t>,</w:t>
      </w:r>
      <w:r w:rsidR="00A812D6" w:rsidRPr="00F802E2">
        <w:rPr>
          <w:color w:val="000000"/>
          <w:sz w:val="24"/>
          <w:szCs w:val="24"/>
          <w:lang w:val="es-ES"/>
        </w:rPr>
        <w:t xml:space="preserve"> </w:t>
      </w:r>
      <w:r w:rsidR="00B217C3" w:rsidRPr="00F802E2">
        <w:rPr>
          <w:color w:val="000000"/>
          <w:sz w:val="24"/>
          <w:szCs w:val="24"/>
          <w:lang w:val="es-ES"/>
        </w:rPr>
        <w:t>Ministerio de Educación y Ciencia</w:t>
      </w:r>
      <w:r w:rsidR="00732E3A" w:rsidRPr="00F802E2">
        <w:rPr>
          <w:color w:val="000000"/>
          <w:sz w:val="24"/>
          <w:szCs w:val="24"/>
          <w:lang w:val="es-ES"/>
        </w:rPr>
        <w:t xml:space="preserve">, </w:t>
      </w:r>
      <w:r w:rsidR="005E18FE" w:rsidRPr="00F802E2">
        <w:rPr>
          <w:color w:val="000000"/>
          <w:sz w:val="24"/>
          <w:szCs w:val="24"/>
          <w:lang w:val="es-ES"/>
        </w:rPr>
        <w:t>CSO-2009-09397</w:t>
      </w:r>
      <w:r w:rsidR="00732E3A" w:rsidRPr="00F802E2">
        <w:rPr>
          <w:color w:val="000000"/>
          <w:sz w:val="24"/>
          <w:szCs w:val="24"/>
          <w:lang w:val="es-ES"/>
        </w:rPr>
        <w:t xml:space="preserve"> (</w:t>
      </w:r>
      <w:r w:rsidR="003916E3" w:rsidRPr="00F802E2">
        <w:rPr>
          <w:color w:val="000000"/>
          <w:sz w:val="24"/>
          <w:szCs w:val="24"/>
          <w:lang w:val="es-ES"/>
        </w:rPr>
        <w:t>105.000 euros</w:t>
      </w:r>
      <w:r w:rsidR="00A812D6" w:rsidRPr="00F802E2">
        <w:rPr>
          <w:color w:val="000000"/>
          <w:sz w:val="24"/>
          <w:szCs w:val="24"/>
          <w:lang w:val="es-ES"/>
        </w:rPr>
        <w:t xml:space="preserve">). </w:t>
      </w:r>
      <w:r w:rsidR="00D5090D" w:rsidRPr="00F427A7">
        <w:rPr>
          <w:color w:val="000000"/>
          <w:sz w:val="24"/>
          <w:szCs w:val="24"/>
          <w:lang w:val="en-US"/>
        </w:rPr>
        <w:t>Investigadora Principal</w:t>
      </w:r>
      <w:r w:rsidR="00A812D6" w:rsidRPr="00F427A7">
        <w:rPr>
          <w:color w:val="000000"/>
          <w:sz w:val="24"/>
          <w:szCs w:val="24"/>
          <w:lang w:val="en-US"/>
        </w:rPr>
        <w:t xml:space="preserve">: </w:t>
      </w:r>
      <w:r w:rsidR="005E18FE" w:rsidRPr="00F427A7">
        <w:rPr>
          <w:rStyle w:val="mfasi"/>
          <w:i w:val="0"/>
          <w:color w:val="000000"/>
          <w:sz w:val="24"/>
          <w:szCs w:val="24"/>
          <w:lang w:val="en-US"/>
        </w:rPr>
        <w:t>Laura Chaqués</w:t>
      </w:r>
      <w:r w:rsidR="00225F6D" w:rsidRPr="00F427A7">
        <w:rPr>
          <w:rStyle w:val="mfasi"/>
          <w:i w:val="0"/>
          <w:color w:val="000000"/>
          <w:sz w:val="24"/>
          <w:szCs w:val="24"/>
          <w:lang w:val="en-US"/>
        </w:rPr>
        <w:t xml:space="preserve"> (</w:t>
      </w:r>
      <w:r w:rsidR="008C7453" w:rsidRPr="000B50E0">
        <w:rPr>
          <w:sz w:val="24"/>
          <w:szCs w:val="24"/>
          <w:lang w:val="en-US"/>
        </w:rPr>
        <w:t>Universitat de Barcelona</w:t>
      </w:r>
      <w:r w:rsidR="00225F6D" w:rsidRPr="00F427A7">
        <w:rPr>
          <w:rStyle w:val="mfasi"/>
          <w:i w:val="0"/>
          <w:color w:val="000000"/>
          <w:sz w:val="24"/>
          <w:szCs w:val="24"/>
          <w:lang w:val="en-US"/>
        </w:rPr>
        <w:t>, IBEI)</w:t>
      </w:r>
    </w:p>
    <w:p w14:paraId="531D0706" w14:textId="2DB8D1F3" w:rsidR="00B40677" w:rsidRPr="001006DD" w:rsidRDefault="00546448" w:rsidP="003B2EF7">
      <w:pPr>
        <w:spacing w:before="120"/>
        <w:ind w:left="567" w:hanging="425"/>
        <w:jc w:val="both"/>
        <w:rPr>
          <w:bCs/>
          <w:color w:val="000000"/>
          <w:sz w:val="24"/>
          <w:szCs w:val="24"/>
        </w:rPr>
      </w:pPr>
      <w:r w:rsidRPr="001006DD">
        <w:rPr>
          <w:color w:val="000000"/>
          <w:sz w:val="24"/>
          <w:szCs w:val="24"/>
        </w:rPr>
        <w:t>“</w:t>
      </w:r>
      <w:r w:rsidR="00B40677" w:rsidRPr="0000266C">
        <w:rPr>
          <w:i/>
          <w:iCs/>
          <w:color w:val="000000"/>
          <w:sz w:val="24"/>
          <w:szCs w:val="24"/>
        </w:rPr>
        <w:t>Public Preferences and Policy Decision-Making</w:t>
      </w:r>
      <w:r w:rsidR="00251A2E" w:rsidRPr="0000266C">
        <w:rPr>
          <w:i/>
          <w:iCs/>
          <w:color w:val="000000"/>
          <w:sz w:val="24"/>
          <w:szCs w:val="24"/>
        </w:rPr>
        <w:t>: A Comparative Analysis</w:t>
      </w:r>
      <w:r w:rsidR="00251A2E" w:rsidRPr="001006DD">
        <w:rPr>
          <w:color w:val="000000"/>
          <w:sz w:val="24"/>
          <w:szCs w:val="24"/>
        </w:rPr>
        <w:t>”</w:t>
      </w:r>
      <w:r w:rsidR="002D54BC" w:rsidRPr="001006DD">
        <w:rPr>
          <w:color w:val="000000"/>
          <w:sz w:val="24"/>
          <w:szCs w:val="24"/>
        </w:rPr>
        <w:t xml:space="preserve"> (2013-2015</w:t>
      </w:r>
      <w:r w:rsidR="00D43430" w:rsidRPr="001006DD">
        <w:rPr>
          <w:color w:val="000000"/>
          <w:sz w:val="24"/>
          <w:szCs w:val="24"/>
        </w:rPr>
        <w:t>, part-time member</w:t>
      </w:r>
      <w:r w:rsidR="002D54BC" w:rsidRPr="001006DD">
        <w:rPr>
          <w:color w:val="000000"/>
          <w:sz w:val="24"/>
          <w:szCs w:val="24"/>
        </w:rPr>
        <w:t>)</w:t>
      </w:r>
      <w:r w:rsidR="00251A2E" w:rsidRPr="001006DD">
        <w:rPr>
          <w:color w:val="000000"/>
          <w:sz w:val="24"/>
          <w:szCs w:val="24"/>
        </w:rPr>
        <w:t xml:space="preserve">, </w:t>
      </w:r>
      <w:r w:rsidR="00B40677" w:rsidRPr="001006DD">
        <w:rPr>
          <w:color w:val="000000"/>
          <w:sz w:val="24"/>
          <w:szCs w:val="24"/>
        </w:rPr>
        <w:t>Foundation for Science and Technology</w:t>
      </w:r>
      <w:r w:rsidR="00251A2E" w:rsidRPr="001006DD">
        <w:rPr>
          <w:color w:val="000000"/>
          <w:sz w:val="24"/>
          <w:szCs w:val="24"/>
        </w:rPr>
        <w:t xml:space="preserve"> (FCT)</w:t>
      </w:r>
      <w:r w:rsidRPr="001006DD">
        <w:rPr>
          <w:color w:val="000000"/>
          <w:sz w:val="24"/>
          <w:szCs w:val="24"/>
        </w:rPr>
        <w:t xml:space="preserve"> (Lisbon)</w:t>
      </w:r>
      <w:r w:rsidR="00A812D6" w:rsidRPr="001006DD">
        <w:rPr>
          <w:color w:val="000000"/>
          <w:sz w:val="24"/>
          <w:szCs w:val="24"/>
        </w:rPr>
        <w:t xml:space="preserve"> (</w:t>
      </w:r>
      <w:r w:rsidR="00A812D6" w:rsidRPr="001006DD">
        <w:rPr>
          <w:bCs/>
          <w:color w:val="000000"/>
          <w:sz w:val="24"/>
          <w:szCs w:val="24"/>
        </w:rPr>
        <w:t xml:space="preserve">165.686 euros). </w:t>
      </w:r>
      <w:r w:rsidR="00D5090D" w:rsidRPr="00E424B4">
        <w:rPr>
          <w:color w:val="000000"/>
          <w:sz w:val="24"/>
          <w:szCs w:val="24"/>
          <w:lang w:val="en-US"/>
        </w:rPr>
        <w:t>Investigadora Principal</w:t>
      </w:r>
      <w:r w:rsidR="00A812D6" w:rsidRPr="001006DD">
        <w:rPr>
          <w:bCs/>
          <w:color w:val="000000"/>
          <w:sz w:val="24"/>
          <w:szCs w:val="24"/>
        </w:rPr>
        <w:t xml:space="preserve">: </w:t>
      </w:r>
      <w:r w:rsidR="00B40677" w:rsidRPr="001006DD">
        <w:rPr>
          <w:bCs/>
          <w:color w:val="000000"/>
          <w:sz w:val="24"/>
          <w:szCs w:val="24"/>
        </w:rPr>
        <w:t>Ana Belchior</w:t>
      </w:r>
      <w:r w:rsidRPr="001006DD">
        <w:rPr>
          <w:bCs/>
          <w:color w:val="000000"/>
          <w:sz w:val="24"/>
          <w:szCs w:val="24"/>
        </w:rPr>
        <w:t xml:space="preserve"> </w:t>
      </w:r>
      <w:r w:rsidR="00225F6D" w:rsidRPr="001006DD">
        <w:rPr>
          <w:bCs/>
          <w:color w:val="000000"/>
          <w:sz w:val="24"/>
          <w:szCs w:val="24"/>
        </w:rPr>
        <w:t>(University of Lisbon)</w:t>
      </w:r>
    </w:p>
    <w:p w14:paraId="1BA3488D" w14:textId="0BE86570" w:rsidR="00225F6D" w:rsidRPr="001006DD" w:rsidRDefault="00546448" w:rsidP="003B2EF7">
      <w:pPr>
        <w:spacing w:before="120"/>
        <w:ind w:left="567" w:hanging="425"/>
        <w:jc w:val="both"/>
        <w:rPr>
          <w:b/>
          <w:color w:val="000000"/>
          <w:sz w:val="24"/>
          <w:szCs w:val="24"/>
        </w:rPr>
      </w:pPr>
      <w:r w:rsidRPr="001006DD">
        <w:rPr>
          <w:sz w:val="24"/>
          <w:szCs w:val="24"/>
          <w:lang w:eastAsia="es-ES_tradnl"/>
        </w:rPr>
        <w:t>“</w:t>
      </w:r>
      <w:r w:rsidR="005E18FE" w:rsidRPr="0000266C">
        <w:rPr>
          <w:i/>
          <w:iCs/>
          <w:sz w:val="24"/>
          <w:szCs w:val="24"/>
          <w:lang w:eastAsia="es-ES_tradnl"/>
        </w:rPr>
        <w:t>The Politics of Attention: West European Politics in Times of Change. The Case of Spain</w:t>
      </w:r>
      <w:r w:rsidRPr="001006DD">
        <w:rPr>
          <w:sz w:val="24"/>
          <w:szCs w:val="24"/>
          <w:lang w:eastAsia="es-ES_tradnl"/>
        </w:rPr>
        <w:t xml:space="preserve">” </w:t>
      </w:r>
      <w:r w:rsidR="002D54BC" w:rsidRPr="001006DD">
        <w:rPr>
          <w:sz w:val="24"/>
          <w:szCs w:val="24"/>
          <w:lang w:eastAsia="es-ES_tradnl"/>
        </w:rPr>
        <w:t>(2008-2011)</w:t>
      </w:r>
      <w:r w:rsidR="00A812D6" w:rsidRPr="001006DD">
        <w:rPr>
          <w:sz w:val="24"/>
          <w:szCs w:val="24"/>
          <w:lang w:eastAsia="es-ES_tradnl"/>
        </w:rPr>
        <w:t>.</w:t>
      </w:r>
      <w:r w:rsidR="005E18FE" w:rsidRPr="001006DD">
        <w:rPr>
          <w:sz w:val="24"/>
          <w:szCs w:val="24"/>
          <w:lang w:eastAsia="es-ES_tradnl"/>
        </w:rPr>
        <w:t xml:space="preserve"> European Science Foundation (</w:t>
      </w:r>
      <w:r w:rsidR="005E18FE" w:rsidRPr="001006DD">
        <w:rPr>
          <w:sz w:val="24"/>
          <w:szCs w:val="24"/>
        </w:rPr>
        <w:t>European Collaborative Research Projects in the Social Sciences</w:t>
      </w:r>
      <w:r w:rsidR="005A30E8" w:rsidRPr="001006DD">
        <w:rPr>
          <w:sz w:val="24"/>
          <w:szCs w:val="24"/>
        </w:rPr>
        <w:t>,</w:t>
      </w:r>
      <w:r w:rsidR="005E18FE" w:rsidRPr="001006DD">
        <w:rPr>
          <w:sz w:val="24"/>
          <w:szCs w:val="24"/>
        </w:rPr>
        <w:t xml:space="preserve"> Eurocores 2007) </w:t>
      </w:r>
      <w:r w:rsidR="005A30E8" w:rsidRPr="001006DD">
        <w:rPr>
          <w:sz w:val="24"/>
          <w:szCs w:val="24"/>
          <w:lang w:eastAsia="es-ES_tradnl"/>
        </w:rPr>
        <w:t>and</w:t>
      </w:r>
      <w:r w:rsidR="005E18FE" w:rsidRPr="001006DD">
        <w:rPr>
          <w:sz w:val="24"/>
          <w:szCs w:val="24"/>
          <w:lang w:eastAsia="es-ES_tradnl"/>
        </w:rPr>
        <w:t xml:space="preserve"> </w:t>
      </w:r>
      <w:r w:rsidRPr="001006DD">
        <w:rPr>
          <w:sz w:val="24"/>
          <w:szCs w:val="24"/>
          <w:lang w:eastAsia="es-ES_tradnl"/>
        </w:rPr>
        <w:t>Spanish Ministry of Science and Innovation</w:t>
      </w:r>
      <w:r w:rsidR="005E18FE" w:rsidRPr="001006DD">
        <w:rPr>
          <w:sz w:val="24"/>
          <w:szCs w:val="24"/>
          <w:lang w:eastAsia="es-ES_tradnl"/>
        </w:rPr>
        <w:t xml:space="preserve"> (</w:t>
      </w:r>
      <w:r w:rsidR="005E18FE" w:rsidRPr="001006DD">
        <w:rPr>
          <w:i/>
          <w:sz w:val="24"/>
          <w:szCs w:val="24"/>
        </w:rPr>
        <w:t>Plan Naciona</w:t>
      </w:r>
      <w:r w:rsidRPr="001006DD">
        <w:rPr>
          <w:i/>
          <w:sz w:val="24"/>
          <w:szCs w:val="24"/>
        </w:rPr>
        <w:t>l de Investigación Científica, Acciones C</w:t>
      </w:r>
      <w:r w:rsidR="005E18FE" w:rsidRPr="001006DD">
        <w:rPr>
          <w:i/>
          <w:sz w:val="24"/>
          <w:szCs w:val="24"/>
        </w:rPr>
        <w:t>omplementarias</w:t>
      </w:r>
      <w:r w:rsidR="005E18FE" w:rsidRPr="001006DD">
        <w:rPr>
          <w:sz w:val="24"/>
          <w:szCs w:val="24"/>
        </w:rPr>
        <w:t>)</w:t>
      </w:r>
      <w:r w:rsidR="00732E3A" w:rsidRPr="001006DD">
        <w:rPr>
          <w:sz w:val="24"/>
          <w:szCs w:val="24"/>
        </w:rPr>
        <w:t xml:space="preserve">, </w:t>
      </w:r>
      <w:r w:rsidR="005A30E8" w:rsidRPr="001006DD">
        <w:rPr>
          <w:sz w:val="24"/>
          <w:szCs w:val="24"/>
          <w:lang w:eastAsia="es-ES_tradnl"/>
        </w:rPr>
        <w:t>SEJ2007-30760-E/SOCI</w:t>
      </w:r>
      <w:r w:rsidR="00732E3A" w:rsidRPr="001006DD">
        <w:rPr>
          <w:sz w:val="24"/>
          <w:szCs w:val="24"/>
          <w:lang w:eastAsia="es-ES_tradnl"/>
        </w:rPr>
        <w:t xml:space="preserve"> (</w:t>
      </w:r>
      <w:r w:rsidR="005A30E8" w:rsidRPr="001006DD">
        <w:rPr>
          <w:sz w:val="24"/>
          <w:szCs w:val="24"/>
          <w:lang w:eastAsia="es-ES_tradnl"/>
        </w:rPr>
        <w:t xml:space="preserve">87.200 euros). </w:t>
      </w:r>
      <w:r w:rsidR="00D5090D" w:rsidRPr="00F427A7">
        <w:rPr>
          <w:color w:val="000000"/>
          <w:sz w:val="24"/>
          <w:szCs w:val="24"/>
        </w:rPr>
        <w:t>Investigadora Principal</w:t>
      </w:r>
      <w:r w:rsidR="005A30E8" w:rsidRPr="001006DD">
        <w:rPr>
          <w:sz w:val="24"/>
          <w:szCs w:val="24"/>
          <w:lang w:eastAsia="es-ES_tradnl"/>
        </w:rPr>
        <w:t xml:space="preserve">: </w:t>
      </w:r>
      <w:r w:rsidR="005E18FE" w:rsidRPr="001006DD">
        <w:rPr>
          <w:sz w:val="24"/>
          <w:szCs w:val="24"/>
          <w:lang w:eastAsia="es-ES_tradnl"/>
        </w:rPr>
        <w:t xml:space="preserve">Laura </w:t>
      </w:r>
      <w:r w:rsidR="00F173F6" w:rsidRPr="001006DD">
        <w:rPr>
          <w:sz w:val="24"/>
          <w:szCs w:val="24"/>
          <w:lang w:eastAsia="es-ES_tradnl"/>
        </w:rPr>
        <w:t>Chaqués</w:t>
      </w:r>
      <w:r w:rsidR="00225F6D" w:rsidRPr="001006DD">
        <w:rPr>
          <w:sz w:val="24"/>
          <w:szCs w:val="24"/>
          <w:lang w:eastAsia="es-ES_tradnl"/>
        </w:rPr>
        <w:t xml:space="preserve"> (</w:t>
      </w:r>
      <w:r w:rsidR="008C7453">
        <w:rPr>
          <w:sz w:val="24"/>
          <w:szCs w:val="24"/>
          <w:lang w:val="es-ES"/>
        </w:rPr>
        <w:t>Universitat de Barcelona</w:t>
      </w:r>
      <w:r w:rsidR="00225F6D" w:rsidRPr="001006DD">
        <w:rPr>
          <w:rStyle w:val="mfasi"/>
          <w:i w:val="0"/>
          <w:color w:val="000000"/>
          <w:sz w:val="24"/>
          <w:szCs w:val="24"/>
        </w:rPr>
        <w:t>, IBEI)</w:t>
      </w:r>
    </w:p>
    <w:p w14:paraId="62230BC2" w14:textId="302905A8" w:rsidR="005E18FE" w:rsidRPr="00066A52" w:rsidRDefault="00546448" w:rsidP="000077A9">
      <w:pPr>
        <w:spacing w:before="120"/>
        <w:ind w:left="567" w:hanging="425"/>
        <w:jc w:val="both"/>
        <w:rPr>
          <w:sz w:val="24"/>
          <w:szCs w:val="24"/>
          <w:lang w:val="es-ES" w:eastAsia="es-ES_tradnl"/>
        </w:rPr>
      </w:pPr>
      <w:r w:rsidRPr="001006DD">
        <w:rPr>
          <w:sz w:val="24"/>
          <w:szCs w:val="24"/>
          <w:lang w:eastAsia="es-ES_tradnl"/>
        </w:rPr>
        <w:t>“</w:t>
      </w:r>
      <w:r w:rsidR="005E18FE" w:rsidRPr="0000266C">
        <w:rPr>
          <w:i/>
          <w:iCs/>
          <w:sz w:val="24"/>
          <w:szCs w:val="24"/>
          <w:lang w:eastAsia="es-ES_tradnl"/>
        </w:rPr>
        <w:t>M</w:t>
      </w:r>
      <w:r w:rsidR="005E18FE" w:rsidRPr="0000266C">
        <w:rPr>
          <w:i/>
          <w:iCs/>
          <w:sz w:val="24"/>
          <w:szCs w:val="24"/>
        </w:rPr>
        <w:t>orality Politics in a Comparative Perspective</w:t>
      </w:r>
      <w:r w:rsidRPr="001006DD">
        <w:rPr>
          <w:sz w:val="24"/>
          <w:szCs w:val="24"/>
        </w:rPr>
        <w:t>”</w:t>
      </w:r>
      <w:r w:rsidR="002D54BC" w:rsidRPr="001006DD">
        <w:rPr>
          <w:sz w:val="24"/>
          <w:szCs w:val="24"/>
        </w:rPr>
        <w:t xml:space="preserve"> (2008-2011). Da</w:t>
      </w:r>
      <w:r w:rsidR="005E18FE" w:rsidRPr="001006DD">
        <w:rPr>
          <w:sz w:val="24"/>
          <w:szCs w:val="24"/>
        </w:rPr>
        <w:t>nish Social Science Research Council</w:t>
      </w:r>
      <w:r w:rsidR="002D54BC" w:rsidRPr="001006DD">
        <w:rPr>
          <w:sz w:val="24"/>
          <w:szCs w:val="24"/>
        </w:rPr>
        <w:t xml:space="preserve"> (1</w:t>
      </w:r>
      <w:r w:rsidR="003916E3" w:rsidRPr="001006DD">
        <w:rPr>
          <w:sz w:val="24"/>
          <w:szCs w:val="24"/>
        </w:rPr>
        <w:t>42.000</w:t>
      </w:r>
      <w:r w:rsidR="00387639" w:rsidRPr="001006DD">
        <w:rPr>
          <w:color w:val="000000"/>
          <w:sz w:val="24"/>
          <w:szCs w:val="24"/>
        </w:rPr>
        <w:t xml:space="preserve"> euros</w:t>
      </w:r>
      <w:r w:rsidR="002D54BC" w:rsidRPr="001006DD">
        <w:rPr>
          <w:sz w:val="24"/>
          <w:szCs w:val="24"/>
        </w:rPr>
        <w:t xml:space="preserve">). </w:t>
      </w:r>
      <w:r w:rsidR="00D5090D">
        <w:rPr>
          <w:sz w:val="24"/>
          <w:szCs w:val="24"/>
          <w:lang w:val="es-ES"/>
        </w:rPr>
        <w:t>Investigador Principal</w:t>
      </w:r>
      <w:r w:rsidR="002D54BC" w:rsidRPr="00066A52">
        <w:rPr>
          <w:sz w:val="24"/>
          <w:szCs w:val="24"/>
          <w:lang w:val="es-ES"/>
        </w:rPr>
        <w:t xml:space="preserve">: </w:t>
      </w:r>
      <w:r w:rsidR="005E18FE" w:rsidRPr="00066A52">
        <w:rPr>
          <w:sz w:val="24"/>
          <w:szCs w:val="24"/>
          <w:lang w:val="es-ES"/>
        </w:rPr>
        <w:t>Christoffer Green-Pedersen</w:t>
      </w:r>
      <w:r w:rsidR="00225F6D" w:rsidRPr="00066A52">
        <w:rPr>
          <w:sz w:val="24"/>
          <w:szCs w:val="24"/>
          <w:lang w:val="es-ES"/>
        </w:rPr>
        <w:t xml:space="preserve"> (University of Aarhus)</w:t>
      </w:r>
    </w:p>
    <w:p w14:paraId="7586F6B4" w14:textId="1CC08FDB" w:rsidR="00225F6D" w:rsidRPr="00A4160E" w:rsidRDefault="00546448" w:rsidP="00225F6D">
      <w:pPr>
        <w:spacing w:before="120"/>
        <w:ind w:left="567" w:hanging="425"/>
        <w:jc w:val="both"/>
        <w:rPr>
          <w:b/>
          <w:color w:val="000000"/>
          <w:sz w:val="24"/>
          <w:szCs w:val="24"/>
          <w:lang w:val="es-ES"/>
        </w:rPr>
      </w:pPr>
      <w:r w:rsidRPr="00F802E2">
        <w:rPr>
          <w:sz w:val="24"/>
          <w:szCs w:val="24"/>
          <w:lang w:val="es-ES" w:eastAsia="es-ES_tradnl"/>
        </w:rPr>
        <w:t>“</w:t>
      </w:r>
      <w:r w:rsidR="005E18FE" w:rsidRPr="00F802E2">
        <w:rPr>
          <w:sz w:val="24"/>
          <w:szCs w:val="24"/>
          <w:lang w:val="es-ES" w:eastAsia="es-ES_tradnl"/>
        </w:rPr>
        <w:t xml:space="preserve">Agencias reguladoras en el ámbito social. Análisis </w:t>
      </w:r>
      <w:r w:rsidR="005E18FE" w:rsidRPr="0000266C">
        <w:rPr>
          <w:i/>
          <w:iCs/>
          <w:sz w:val="24"/>
          <w:szCs w:val="24"/>
          <w:lang w:val="es-ES" w:eastAsia="es-ES_tradnl"/>
        </w:rPr>
        <w:t>comparativo del sector farmacéutico y el sector de la seguridad alimentaria</w:t>
      </w:r>
      <w:r w:rsidRPr="0000266C">
        <w:rPr>
          <w:i/>
          <w:iCs/>
          <w:sz w:val="24"/>
          <w:szCs w:val="24"/>
          <w:lang w:val="es-ES" w:eastAsia="es-ES_tradnl"/>
        </w:rPr>
        <w:t>”</w:t>
      </w:r>
      <w:r w:rsidR="000C2D65" w:rsidRPr="0000266C">
        <w:rPr>
          <w:i/>
          <w:iCs/>
          <w:sz w:val="24"/>
          <w:szCs w:val="24"/>
          <w:lang w:val="es-ES" w:eastAsia="es-ES_tradnl"/>
        </w:rPr>
        <w:t xml:space="preserve"> (Regulatory</w:t>
      </w:r>
      <w:r w:rsidR="000C2D65" w:rsidRPr="00F802E2">
        <w:rPr>
          <w:sz w:val="24"/>
          <w:szCs w:val="24"/>
          <w:lang w:val="es-ES" w:eastAsia="es-ES_tradnl"/>
        </w:rPr>
        <w:t xml:space="preserve"> agencies in the social sector: a comparative analysis of the pharmaceutical and food safety area)</w:t>
      </w:r>
      <w:r w:rsidR="002D54BC" w:rsidRPr="00F802E2">
        <w:rPr>
          <w:sz w:val="24"/>
          <w:szCs w:val="24"/>
          <w:lang w:val="es-ES" w:eastAsia="es-ES_tradnl"/>
        </w:rPr>
        <w:t xml:space="preserve"> (2006)</w:t>
      </w:r>
      <w:r w:rsidR="009F09DE" w:rsidRPr="00F802E2">
        <w:rPr>
          <w:sz w:val="24"/>
          <w:szCs w:val="24"/>
          <w:lang w:val="es-ES" w:eastAsia="es-ES_tradnl"/>
        </w:rPr>
        <w:t xml:space="preserve">, </w:t>
      </w:r>
      <w:r w:rsidR="002D54BC" w:rsidRPr="00F802E2">
        <w:rPr>
          <w:sz w:val="24"/>
          <w:szCs w:val="24"/>
          <w:lang w:val="es-ES" w:eastAsia="es-ES_tradnl"/>
        </w:rPr>
        <w:t xml:space="preserve">Escola d'Administració Pública de Catalunya (6.000 euros). </w:t>
      </w:r>
      <w:r w:rsidR="00D5090D">
        <w:rPr>
          <w:color w:val="000000"/>
          <w:sz w:val="24"/>
          <w:szCs w:val="24"/>
          <w:lang w:val="es-ES"/>
        </w:rPr>
        <w:t>Investigadora Principal</w:t>
      </w:r>
      <w:r w:rsidR="002D54BC" w:rsidRPr="00A4160E">
        <w:rPr>
          <w:sz w:val="24"/>
          <w:szCs w:val="24"/>
          <w:lang w:val="es-ES" w:eastAsia="es-ES_tradnl"/>
        </w:rPr>
        <w:t xml:space="preserve">: </w:t>
      </w:r>
      <w:r w:rsidR="005E18FE" w:rsidRPr="00A4160E">
        <w:rPr>
          <w:sz w:val="24"/>
          <w:szCs w:val="24"/>
          <w:lang w:val="es-ES" w:eastAsia="es-ES_tradnl"/>
        </w:rPr>
        <w:t xml:space="preserve">Laura Chaqués </w:t>
      </w:r>
      <w:r w:rsidR="00225F6D" w:rsidRPr="00A4160E">
        <w:rPr>
          <w:sz w:val="24"/>
          <w:szCs w:val="24"/>
          <w:lang w:val="es-ES" w:eastAsia="es-ES_tradnl"/>
        </w:rPr>
        <w:t>(</w:t>
      </w:r>
      <w:r w:rsidR="008C7453">
        <w:rPr>
          <w:sz w:val="24"/>
          <w:szCs w:val="24"/>
          <w:lang w:val="es-ES"/>
        </w:rPr>
        <w:t>Universitat de Barcelona</w:t>
      </w:r>
      <w:r w:rsidR="00225F6D" w:rsidRPr="00A4160E">
        <w:rPr>
          <w:rStyle w:val="mfasi"/>
          <w:i w:val="0"/>
          <w:color w:val="000000"/>
          <w:sz w:val="24"/>
          <w:szCs w:val="24"/>
          <w:lang w:val="es-ES"/>
        </w:rPr>
        <w:t>, IBEI)</w:t>
      </w:r>
    </w:p>
    <w:p w14:paraId="55B34070" w14:textId="29C286D3" w:rsidR="005E18FE" w:rsidRPr="00F802E2" w:rsidRDefault="00546448" w:rsidP="000077A9">
      <w:pPr>
        <w:spacing w:before="120"/>
        <w:ind w:left="567" w:hanging="425"/>
        <w:jc w:val="both"/>
        <w:rPr>
          <w:sz w:val="24"/>
          <w:szCs w:val="24"/>
          <w:lang w:val="es-ES" w:eastAsia="es-ES_tradnl"/>
        </w:rPr>
      </w:pPr>
      <w:r w:rsidRPr="00F802E2">
        <w:rPr>
          <w:sz w:val="24"/>
          <w:szCs w:val="24"/>
          <w:lang w:val="es-ES" w:eastAsia="es-ES_tradnl"/>
        </w:rPr>
        <w:t>“</w:t>
      </w:r>
      <w:r w:rsidR="005E18FE" w:rsidRPr="00F802E2">
        <w:rPr>
          <w:sz w:val="24"/>
          <w:szCs w:val="24"/>
          <w:lang w:val="es-ES" w:eastAsia="es-ES_tradnl"/>
        </w:rPr>
        <w:t>Consenso y polarización. Opinión pública y decisiones políticas en España</w:t>
      </w:r>
      <w:r w:rsidRPr="00F802E2">
        <w:rPr>
          <w:sz w:val="24"/>
          <w:szCs w:val="24"/>
          <w:lang w:val="es-ES" w:eastAsia="es-ES_tradnl"/>
        </w:rPr>
        <w:t>”</w:t>
      </w:r>
      <w:r w:rsidR="000C2D65" w:rsidRPr="00F802E2">
        <w:rPr>
          <w:sz w:val="24"/>
          <w:szCs w:val="24"/>
          <w:lang w:val="es-ES" w:eastAsia="es-ES_tradnl"/>
        </w:rPr>
        <w:t xml:space="preserve"> (</w:t>
      </w:r>
      <w:r w:rsidR="000C2D65" w:rsidRPr="0000266C">
        <w:rPr>
          <w:i/>
          <w:iCs/>
          <w:sz w:val="24"/>
          <w:szCs w:val="24"/>
          <w:lang w:val="es-ES" w:eastAsia="es-ES_tradnl"/>
        </w:rPr>
        <w:t>Consensus and polarization. Public opinion and political decisions in Spain</w:t>
      </w:r>
      <w:r w:rsidR="000C2D65" w:rsidRPr="00F802E2">
        <w:rPr>
          <w:sz w:val="24"/>
          <w:szCs w:val="24"/>
          <w:lang w:val="es-ES" w:eastAsia="es-ES_tradnl"/>
        </w:rPr>
        <w:t>)</w:t>
      </w:r>
      <w:r w:rsidR="005E18FE" w:rsidRPr="00F802E2">
        <w:rPr>
          <w:sz w:val="24"/>
          <w:szCs w:val="24"/>
          <w:lang w:val="es-ES" w:eastAsia="es-ES_tradnl"/>
        </w:rPr>
        <w:t xml:space="preserve"> (</w:t>
      </w:r>
      <w:r w:rsidR="002D54BC" w:rsidRPr="00F802E2">
        <w:rPr>
          <w:sz w:val="24"/>
          <w:szCs w:val="24"/>
          <w:lang w:val="es-ES" w:eastAsia="es-ES_tradnl"/>
        </w:rPr>
        <w:t>2006-2009</w:t>
      </w:r>
      <w:r w:rsidR="009F09DE" w:rsidRPr="00F802E2">
        <w:rPr>
          <w:sz w:val="24"/>
          <w:szCs w:val="24"/>
          <w:lang w:val="es-ES" w:eastAsia="es-ES_tradnl"/>
        </w:rPr>
        <w:t>),</w:t>
      </w:r>
      <w:r w:rsidR="005E18FE" w:rsidRPr="00F802E2">
        <w:rPr>
          <w:sz w:val="24"/>
          <w:szCs w:val="24"/>
          <w:lang w:val="es-ES" w:eastAsia="es-ES_tradnl"/>
        </w:rPr>
        <w:t xml:space="preserve"> </w:t>
      </w:r>
      <w:r w:rsidR="003B2EF7" w:rsidRPr="00F802E2">
        <w:rPr>
          <w:sz w:val="24"/>
          <w:szCs w:val="24"/>
          <w:lang w:val="es-ES" w:eastAsia="es-ES_tradnl"/>
        </w:rPr>
        <w:t>Ministerio de Educación y Ciencia</w:t>
      </w:r>
      <w:r w:rsidR="00732E3A" w:rsidRPr="00F802E2">
        <w:rPr>
          <w:sz w:val="24"/>
          <w:szCs w:val="24"/>
          <w:lang w:val="es-ES" w:eastAsia="es-ES_tradnl"/>
        </w:rPr>
        <w:t xml:space="preserve">, </w:t>
      </w:r>
      <w:r w:rsidR="002D54BC" w:rsidRPr="00F802E2">
        <w:rPr>
          <w:bCs/>
          <w:sz w:val="24"/>
          <w:szCs w:val="24"/>
          <w:lang w:val="es-ES"/>
        </w:rPr>
        <w:t>SEJ2006-13152/CPOL</w:t>
      </w:r>
      <w:r w:rsidR="00732E3A" w:rsidRPr="00F802E2">
        <w:rPr>
          <w:bCs/>
          <w:sz w:val="24"/>
          <w:szCs w:val="24"/>
          <w:lang w:val="es-ES"/>
        </w:rPr>
        <w:t xml:space="preserve"> (</w:t>
      </w:r>
      <w:r w:rsidR="003916E3" w:rsidRPr="00F802E2">
        <w:rPr>
          <w:bCs/>
          <w:sz w:val="24"/>
          <w:szCs w:val="24"/>
          <w:lang w:val="es-ES"/>
        </w:rPr>
        <w:t>25.000 euros</w:t>
      </w:r>
      <w:r w:rsidR="00732E3A" w:rsidRPr="00F802E2">
        <w:rPr>
          <w:bCs/>
          <w:sz w:val="24"/>
          <w:szCs w:val="24"/>
          <w:lang w:val="es-ES"/>
        </w:rPr>
        <w:t>).</w:t>
      </w:r>
      <w:r w:rsidR="002D54BC" w:rsidRPr="00F802E2">
        <w:rPr>
          <w:bCs/>
          <w:sz w:val="24"/>
          <w:szCs w:val="24"/>
          <w:lang w:val="es-ES"/>
        </w:rPr>
        <w:t xml:space="preserve"> </w:t>
      </w:r>
      <w:r w:rsidR="00D5090D">
        <w:rPr>
          <w:sz w:val="24"/>
          <w:szCs w:val="24"/>
          <w:lang w:val="es-ES"/>
        </w:rPr>
        <w:t>Investigador Principal</w:t>
      </w:r>
      <w:r w:rsidR="002D54BC" w:rsidRPr="00F802E2">
        <w:rPr>
          <w:sz w:val="24"/>
          <w:szCs w:val="24"/>
          <w:lang w:val="es-ES" w:eastAsia="es-ES_tradnl"/>
        </w:rPr>
        <w:t>: Jordi Capo</w:t>
      </w:r>
      <w:r w:rsidR="00225F6D" w:rsidRPr="00F802E2">
        <w:rPr>
          <w:sz w:val="24"/>
          <w:szCs w:val="24"/>
          <w:lang w:val="es-ES" w:eastAsia="es-ES_tradnl"/>
        </w:rPr>
        <w:t xml:space="preserve"> (</w:t>
      </w:r>
      <w:r w:rsidR="008C7453">
        <w:rPr>
          <w:sz w:val="24"/>
          <w:szCs w:val="24"/>
          <w:lang w:val="es-ES"/>
        </w:rPr>
        <w:t>Universitat de Barcelona</w:t>
      </w:r>
      <w:r w:rsidR="00225F6D" w:rsidRPr="00F802E2">
        <w:rPr>
          <w:sz w:val="24"/>
          <w:szCs w:val="24"/>
          <w:lang w:val="es-ES" w:eastAsia="es-ES_tradnl"/>
        </w:rPr>
        <w:t>)</w:t>
      </w:r>
    </w:p>
    <w:p w14:paraId="58BBFC00" w14:textId="703735B1" w:rsidR="005E18FE" w:rsidRDefault="00546448" w:rsidP="000077A9">
      <w:pPr>
        <w:spacing w:before="120"/>
        <w:ind w:left="567" w:hanging="425"/>
        <w:jc w:val="both"/>
        <w:rPr>
          <w:sz w:val="24"/>
          <w:szCs w:val="24"/>
          <w:lang w:eastAsia="es-ES_tradnl"/>
        </w:rPr>
      </w:pPr>
      <w:r w:rsidRPr="00F802E2">
        <w:rPr>
          <w:sz w:val="24"/>
          <w:szCs w:val="24"/>
          <w:lang w:val="es-ES" w:eastAsia="es-ES_tradnl"/>
        </w:rPr>
        <w:t>“</w:t>
      </w:r>
      <w:r w:rsidR="005E18FE" w:rsidRPr="00F802E2">
        <w:rPr>
          <w:sz w:val="24"/>
          <w:szCs w:val="24"/>
          <w:lang w:val="es-ES" w:eastAsia="es-ES_tradnl"/>
        </w:rPr>
        <w:t>Alianzas parlamentarias y gobiernos de coalición en España. Proceso político y rendimiento institucional</w:t>
      </w:r>
      <w:r w:rsidRPr="00F802E2">
        <w:rPr>
          <w:sz w:val="24"/>
          <w:szCs w:val="24"/>
          <w:lang w:val="es-ES" w:eastAsia="es-ES_tradnl"/>
        </w:rPr>
        <w:t>”</w:t>
      </w:r>
      <w:r w:rsidR="005E18FE" w:rsidRPr="00F802E2">
        <w:rPr>
          <w:sz w:val="24"/>
          <w:szCs w:val="24"/>
          <w:lang w:val="es-ES" w:eastAsia="es-ES_tradnl"/>
        </w:rPr>
        <w:t xml:space="preserve"> </w:t>
      </w:r>
      <w:r w:rsidR="000C2D65" w:rsidRPr="00F802E2">
        <w:rPr>
          <w:sz w:val="24"/>
          <w:szCs w:val="24"/>
          <w:lang w:val="es-ES" w:eastAsia="es-ES_tradnl"/>
        </w:rPr>
        <w:t>(</w:t>
      </w:r>
      <w:r w:rsidR="000C2D65" w:rsidRPr="0000266C">
        <w:rPr>
          <w:i/>
          <w:iCs/>
          <w:sz w:val="24"/>
          <w:szCs w:val="24"/>
          <w:lang w:val="es-ES" w:eastAsia="es-ES_tradnl"/>
        </w:rPr>
        <w:t>Parliamentary alliances and coalition governments in Spain: political process and institutional performance</w:t>
      </w:r>
      <w:r w:rsidR="000C2D65" w:rsidRPr="00F802E2">
        <w:rPr>
          <w:sz w:val="24"/>
          <w:szCs w:val="24"/>
          <w:lang w:val="es-ES" w:eastAsia="es-ES_tradnl"/>
        </w:rPr>
        <w:t xml:space="preserve">) </w:t>
      </w:r>
      <w:r w:rsidR="005E18FE" w:rsidRPr="00F802E2">
        <w:rPr>
          <w:sz w:val="24"/>
          <w:szCs w:val="24"/>
          <w:lang w:val="es-ES" w:eastAsia="es-ES_tradnl"/>
        </w:rPr>
        <w:t>(</w:t>
      </w:r>
      <w:r w:rsidR="002D54BC" w:rsidRPr="00F802E2">
        <w:rPr>
          <w:sz w:val="24"/>
          <w:szCs w:val="24"/>
          <w:lang w:val="es-ES" w:eastAsia="es-ES_tradnl"/>
        </w:rPr>
        <w:t>2001-2004</w:t>
      </w:r>
      <w:r w:rsidR="00251A2E" w:rsidRPr="00F802E2">
        <w:rPr>
          <w:sz w:val="24"/>
          <w:szCs w:val="24"/>
          <w:lang w:val="es-ES" w:eastAsia="es-ES_tradnl"/>
        </w:rPr>
        <w:t>),</w:t>
      </w:r>
      <w:r w:rsidR="002D54BC" w:rsidRPr="00F802E2">
        <w:rPr>
          <w:sz w:val="24"/>
          <w:szCs w:val="24"/>
          <w:lang w:val="es-ES" w:eastAsia="es-ES_tradnl"/>
        </w:rPr>
        <w:t xml:space="preserve"> </w:t>
      </w:r>
      <w:r w:rsidR="003B2EF7" w:rsidRPr="00F802E2">
        <w:rPr>
          <w:sz w:val="24"/>
          <w:szCs w:val="24"/>
          <w:lang w:val="es-ES" w:eastAsia="es-ES_tradnl"/>
        </w:rPr>
        <w:t xml:space="preserve">Ministerio de </w:t>
      </w:r>
      <w:r w:rsidR="003B2EF7" w:rsidRPr="00F802E2">
        <w:rPr>
          <w:sz w:val="24"/>
          <w:szCs w:val="24"/>
          <w:lang w:val="es-ES" w:eastAsia="es-ES_tradnl"/>
        </w:rPr>
        <w:lastRenderedPageBreak/>
        <w:t>Educación y Ciencia</w:t>
      </w:r>
      <w:r w:rsidR="00732E3A" w:rsidRPr="00F802E2">
        <w:rPr>
          <w:sz w:val="24"/>
          <w:szCs w:val="24"/>
          <w:lang w:val="es-ES" w:eastAsia="es-ES_tradnl"/>
        </w:rPr>
        <w:t xml:space="preserve">, </w:t>
      </w:r>
      <w:r w:rsidR="002D54BC" w:rsidRPr="00F802E2">
        <w:rPr>
          <w:sz w:val="24"/>
          <w:szCs w:val="24"/>
          <w:lang w:val="es-ES"/>
        </w:rPr>
        <w:t xml:space="preserve">BSO2000-0490-C03-02. </w:t>
      </w:r>
      <w:r w:rsidR="00D5090D">
        <w:rPr>
          <w:sz w:val="24"/>
          <w:szCs w:val="24"/>
          <w:lang w:val="es-ES"/>
        </w:rPr>
        <w:t>Investigador Principal</w:t>
      </w:r>
      <w:r w:rsidR="002D54BC" w:rsidRPr="00FC14B1">
        <w:rPr>
          <w:sz w:val="24"/>
          <w:szCs w:val="24"/>
          <w:lang w:eastAsia="es-ES_tradnl"/>
        </w:rPr>
        <w:t>: Jordi Capo</w:t>
      </w:r>
      <w:r w:rsidR="00225F6D" w:rsidRPr="00FC14B1">
        <w:rPr>
          <w:sz w:val="24"/>
          <w:szCs w:val="24"/>
          <w:lang w:eastAsia="es-ES_tradnl"/>
        </w:rPr>
        <w:t xml:space="preserve"> (</w:t>
      </w:r>
      <w:r w:rsidR="008C7453">
        <w:rPr>
          <w:sz w:val="24"/>
          <w:szCs w:val="24"/>
          <w:lang w:val="es-ES"/>
        </w:rPr>
        <w:t>Universitat de Barcelona</w:t>
      </w:r>
      <w:r w:rsidR="00225F6D" w:rsidRPr="00FC14B1">
        <w:rPr>
          <w:sz w:val="24"/>
          <w:szCs w:val="24"/>
          <w:lang w:eastAsia="es-ES_tradnl"/>
        </w:rPr>
        <w:t>)</w:t>
      </w:r>
    </w:p>
    <w:p w14:paraId="3410ADB6" w14:textId="77777777" w:rsidR="00D5090D" w:rsidRDefault="00D5090D" w:rsidP="000077A9">
      <w:pPr>
        <w:spacing w:before="120"/>
        <w:ind w:left="567" w:hanging="425"/>
        <w:jc w:val="both"/>
        <w:rPr>
          <w:b/>
          <w:bCs/>
          <w:sz w:val="24"/>
          <w:szCs w:val="24"/>
          <w:lang w:eastAsia="es-ES_tradnl"/>
        </w:rPr>
      </w:pPr>
    </w:p>
    <w:p w14:paraId="76BD790E" w14:textId="2AEA2D8F" w:rsidR="00E074E0" w:rsidRPr="00E074E0" w:rsidRDefault="00E074E0" w:rsidP="000077A9">
      <w:pPr>
        <w:spacing w:before="120"/>
        <w:ind w:left="567" w:hanging="425"/>
        <w:jc w:val="both"/>
        <w:rPr>
          <w:b/>
          <w:bCs/>
          <w:sz w:val="24"/>
          <w:szCs w:val="24"/>
          <w:lang w:eastAsia="es-ES_tradnl"/>
        </w:rPr>
      </w:pPr>
      <w:r w:rsidRPr="00E074E0">
        <w:rPr>
          <w:b/>
          <w:bCs/>
          <w:sz w:val="24"/>
          <w:szCs w:val="24"/>
          <w:lang w:eastAsia="es-ES_tradnl"/>
        </w:rPr>
        <w:t>Participació en grups de recerca</w:t>
      </w:r>
      <w:r w:rsidR="004B5177">
        <w:rPr>
          <w:b/>
          <w:bCs/>
          <w:sz w:val="24"/>
          <w:szCs w:val="24"/>
          <w:lang w:eastAsia="es-ES_tradnl"/>
        </w:rPr>
        <w:t xml:space="preserve"> (Participation in research groups)</w:t>
      </w:r>
      <w:r w:rsidRPr="00E074E0">
        <w:rPr>
          <w:b/>
          <w:bCs/>
          <w:sz w:val="24"/>
          <w:szCs w:val="24"/>
          <w:lang w:eastAsia="es-ES_tradnl"/>
        </w:rPr>
        <w:t>:</w:t>
      </w:r>
    </w:p>
    <w:p w14:paraId="1740F7B7" w14:textId="05CE3931" w:rsidR="00E074E0" w:rsidRPr="008B35D1" w:rsidRDefault="00E074E0" w:rsidP="00E074E0">
      <w:pPr>
        <w:spacing w:before="120"/>
        <w:ind w:left="567" w:hanging="425"/>
        <w:jc w:val="both"/>
        <w:rPr>
          <w:color w:val="000000"/>
          <w:sz w:val="24"/>
          <w:szCs w:val="24"/>
          <w:lang w:val="es-ES"/>
        </w:rPr>
      </w:pPr>
      <w:r w:rsidRPr="00BD3CB9">
        <w:rPr>
          <w:sz w:val="24"/>
          <w:szCs w:val="24"/>
          <w:lang w:val="es-ES"/>
        </w:rPr>
        <w:t xml:space="preserve">“Grup de Recerca per </w:t>
      </w:r>
      <w:r w:rsidRPr="008B35D1">
        <w:rPr>
          <w:sz w:val="24"/>
          <w:szCs w:val="24"/>
          <w:lang w:val="es-ES"/>
        </w:rPr>
        <w:t>la Qualitat de la Democràcia”</w:t>
      </w:r>
      <w:r w:rsidR="00A358EA" w:rsidRPr="008B35D1">
        <w:rPr>
          <w:sz w:val="24"/>
          <w:szCs w:val="24"/>
          <w:lang w:val="es-ES"/>
        </w:rPr>
        <w:t xml:space="preserve"> (2018-2020)</w:t>
      </w:r>
      <w:r w:rsidRPr="008B35D1">
        <w:rPr>
          <w:sz w:val="24"/>
          <w:szCs w:val="24"/>
          <w:lang w:val="es-ES"/>
        </w:rPr>
        <w:t xml:space="preserve">, Grup de Recerca Consolidat Reconegut per la Generalitat de Catalunya. Agència de Gestió d’Ajuts Universitaris i de Recerca (AGAUR), </w:t>
      </w:r>
      <w:r w:rsidRPr="008B35D1">
        <w:rPr>
          <w:color w:val="333333"/>
          <w:sz w:val="24"/>
          <w:szCs w:val="24"/>
          <w:shd w:val="clear" w:color="auto" w:fill="FFFFFF"/>
          <w:lang w:val="es-ES"/>
        </w:rPr>
        <w:t>2017SGR687 (36.800)</w:t>
      </w:r>
      <w:r w:rsidRPr="008B35D1">
        <w:rPr>
          <w:sz w:val="24"/>
          <w:szCs w:val="24"/>
          <w:lang w:val="es-ES"/>
        </w:rPr>
        <w:t xml:space="preserve">. </w:t>
      </w:r>
      <w:r w:rsidR="00CA0F17" w:rsidRPr="008B35D1">
        <w:rPr>
          <w:color w:val="000000"/>
          <w:sz w:val="24"/>
          <w:szCs w:val="24"/>
          <w:lang w:val="es-ES"/>
        </w:rPr>
        <w:t>Investigadora Principal</w:t>
      </w:r>
      <w:r w:rsidRPr="008B35D1">
        <w:rPr>
          <w:sz w:val="24"/>
          <w:szCs w:val="24"/>
          <w:lang w:val="es-ES"/>
        </w:rPr>
        <w:t xml:space="preserve">: Laura Chaqués </w:t>
      </w:r>
      <w:r w:rsidRPr="008B35D1">
        <w:rPr>
          <w:rStyle w:val="mfasi"/>
          <w:i w:val="0"/>
          <w:color w:val="000000"/>
          <w:sz w:val="24"/>
          <w:szCs w:val="24"/>
          <w:lang w:val="es-ES"/>
        </w:rPr>
        <w:t>(</w:t>
      </w:r>
      <w:r w:rsidR="001E012D" w:rsidRPr="008B35D1">
        <w:rPr>
          <w:rStyle w:val="mfasi"/>
          <w:i w:val="0"/>
          <w:color w:val="000000"/>
          <w:sz w:val="24"/>
          <w:szCs w:val="24"/>
          <w:lang w:val="es-ES"/>
        </w:rPr>
        <w:t>Universitat de</w:t>
      </w:r>
      <w:r w:rsidRPr="008B35D1">
        <w:rPr>
          <w:rStyle w:val="mfasi"/>
          <w:i w:val="0"/>
          <w:color w:val="000000"/>
          <w:sz w:val="24"/>
          <w:szCs w:val="24"/>
          <w:lang w:val="es-ES"/>
        </w:rPr>
        <w:t xml:space="preserve"> Barcelona, IBEI)</w:t>
      </w:r>
    </w:p>
    <w:p w14:paraId="56855711" w14:textId="624AC83C" w:rsidR="00D5090D" w:rsidRPr="00F802E2" w:rsidRDefault="00D5090D" w:rsidP="00D5090D">
      <w:pPr>
        <w:spacing w:before="120"/>
        <w:ind w:left="567" w:hanging="425"/>
        <w:jc w:val="both"/>
        <w:rPr>
          <w:color w:val="000000"/>
          <w:sz w:val="24"/>
          <w:szCs w:val="24"/>
          <w:lang w:val="es-ES"/>
        </w:rPr>
      </w:pPr>
      <w:r w:rsidRPr="008B35D1">
        <w:rPr>
          <w:color w:val="000000"/>
          <w:sz w:val="24"/>
          <w:szCs w:val="24"/>
          <w:lang w:val="es-ES"/>
        </w:rPr>
        <w:t xml:space="preserve">“Anàlisi Comparada de l'Agenda Política” (2014-2018), </w:t>
      </w:r>
      <w:r w:rsidRPr="008B35D1">
        <w:rPr>
          <w:sz w:val="24"/>
          <w:szCs w:val="24"/>
          <w:lang w:val="es-ES"/>
        </w:rPr>
        <w:t>Grup de</w:t>
      </w:r>
      <w:r w:rsidRPr="00F802E2">
        <w:rPr>
          <w:sz w:val="24"/>
          <w:szCs w:val="24"/>
          <w:lang w:val="es-ES"/>
        </w:rPr>
        <w:t xml:space="preserve"> Recerca Consolidat Reconegut per la Generalitat de Catalunya. Agència de Gestió d’Ajuts Universitaris i de Recerca (AGAUR), SGR 2014. </w:t>
      </w:r>
      <w:r w:rsidR="00CA0F17">
        <w:rPr>
          <w:color w:val="000000"/>
          <w:sz w:val="24"/>
          <w:szCs w:val="24"/>
          <w:lang w:val="es-ES"/>
        </w:rPr>
        <w:t>Investigadora Principal</w:t>
      </w:r>
      <w:r w:rsidRPr="00F802E2">
        <w:rPr>
          <w:sz w:val="24"/>
          <w:szCs w:val="24"/>
          <w:lang w:val="es-ES"/>
        </w:rPr>
        <w:t xml:space="preserve">: Laura Chaqués </w:t>
      </w:r>
      <w:r w:rsidRPr="00F802E2">
        <w:rPr>
          <w:rStyle w:val="mfasi"/>
          <w:i w:val="0"/>
          <w:color w:val="000000"/>
          <w:sz w:val="24"/>
          <w:szCs w:val="24"/>
          <w:lang w:val="es-ES"/>
        </w:rPr>
        <w:t>(</w:t>
      </w:r>
      <w:r w:rsidR="001E012D">
        <w:rPr>
          <w:rStyle w:val="mfasi"/>
          <w:i w:val="0"/>
          <w:color w:val="000000"/>
          <w:sz w:val="24"/>
          <w:szCs w:val="24"/>
          <w:lang w:val="es-ES"/>
        </w:rPr>
        <w:t>Universitat de</w:t>
      </w:r>
      <w:r w:rsidR="001E012D" w:rsidRPr="00F802E2">
        <w:rPr>
          <w:rStyle w:val="mfasi"/>
          <w:i w:val="0"/>
          <w:color w:val="000000"/>
          <w:sz w:val="24"/>
          <w:szCs w:val="24"/>
          <w:lang w:val="es-ES"/>
        </w:rPr>
        <w:t xml:space="preserve"> Barcelona</w:t>
      </w:r>
      <w:r w:rsidRPr="00F802E2">
        <w:rPr>
          <w:rStyle w:val="mfasi"/>
          <w:i w:val="0"/>
          <w:color w:val="000000"/>
          <w:sz w:val="24"/>
          <w:szCs w:val="24"/>
          <w:lang w:val="es-ES"/>
        </w:rPr>
        <w:t>, IBEI)</w:t>
      </w:r>
    </w:p>
    <w:p w14:paraId="757C3957" w14:textId="69F08ACC" w:rsidR="00330504" w:rsidRPr="001006DD" w:rsidRDefault="00330504" w:rsidP="00330504">
      <w:pPr>
        <w:spacing w:before="120"/>
        <w:ind w:left="567" w:hanging="425"/>
        <w:jc w:val="both"/>
        <w:rPr>
          <w:b/>
          <w:color w:val="000000"/>
          <w:sz w:val="24"/>
          <w:szCs w:val="24"/>
        </w:rPr>
      </w:pPr>
      <w:r w:rsidRPr="00506BB0">
        <w:rPr>
          <w:color w:val="000000"/>
          <w:sz w:val="24"/>
          <w:szCs w:val="24"/>
          <w:lang w:val="es-ES"/>
        </w:rPr>
        <w:t xml:space="preserve">“Anàlisi Comparada de l'Agenda Política” (2009-2014), </w:t>
      </w:r>
      <w:r w:rsidRPr="00506BB0">
        <w:rPr>
          <w:sz w:val="24"/>
          <w:szCs w:val="24"/>
          <w:lang w:val="es-ES"/>
        </w:rPr>
        <w:t xml:space="preserve">Grup de Recerca Emergent Reconegut i Finançat per la Generalitat de Catalunya. </w:t>
      </w:r>
      <w:r w:rsidRPr="00F802E2">
        <w:rPr>
          <w:sz w:val="24"/>
          <w:szCs w:val="24"/>
          <w:lang w:val="es-ES"/>
        </w:rPr>
        <w:t xml:space="preserve">Agència de Gestió d’Ajuts Universitaris i de Recerca (AGAUR), SGR 2009 (32.200 euros). </w:t>
      </w:r>
      <w:r w:rsidRPr="008707D3">
        <w:rPr>
          <w:color w:val="000000"/>
          <w:sz w:val="24"/>
          <w:szCs w:val="24"/>
          <w:lang w:val="es-ES"/>
        </w:rPr>
        <w:t>Investigadora Principal</w:t>
      </w:r>
      <w:r w:rsidRPr="001006DD">
        <w:rPr>
          <w:sz w:val="24"/>
          <w:szCs w:val="24"/>
        </w:rPr>
        <w:t xml:space="preserve">: Laura Chaqués </w:t>
      </w:r>
      <w:r w:rsidRPr="001006DD">
        <w:rPr>
          <w:rStyle w:val="mfasi"/>
          <w:i w:val="0"/>
          <w:color w:val="000000"/>
          <w:sz w:val="24"/>
          <w:szCs w:val="24"/>
        </w:rPr>
        <w:t>(</w:t>
      </w:r>
      <w:r w:rsidR="001E012D">
        <w:rPr>
          <w:rStyle w:val="mfasi"/>
          <w:i w:val="0"/>
          <w:color w:val="000000"/>
          <w:sz w:val="24"/>
          <w:szCs w:val="24"/>
          <w:lang w:val="es-ES"/>
        </w:rPr>
        <w:t>Universitat de</w:t>
      </w:r>
      <w:r w:rsidR="001E012D" w:rsidRPr="00F802E2">
        <w:rPr>
          <w:rStyle w:val="mfasi"/>
          <w:i w:val="0"/>
          <w:color w:val="000000"/>
          <w:sz w:val="24"/>
          <w:szCs w:val="24"/>
          <w:lang w:val="es-ES"/>
        </w:rPr>
        <w:t xml:space="preserve"> Barcelona</w:t>
      </w:r>
      <w:r w:rsidRPr="001006DD">
        <w:rPr>
          <w:rStyle w:val="mfasi"/>
          <w:i w:val="0"/>
          <w:color w:val="000000"/>
          <w:sz w:val="24"/>
          <w:szCs w:val="24"/>
        </w:rPr>
        <w:t>, IBEI)</w:t>
      </w:r>
    </w:p>
    <w:p w14:paraId="770E9079" w14:textId="46507262" w:rsidR="00E074E0" w:rsidRPr="00FC14B1" w:rsidRDefault="00E074E0" w:rsidP="000077A9">
      <w:pPr>
        <w:spacing w:before="120"/>
        <w:ind w:left="567" w:hanging="425"/>
        <w:jc w:val="both"/>
        <w:rPr>
          <w:sz w:val="24"/>
          <w:szCs w:val="24"/>
          <w:lang w:eastAsia="es-ES_tradnl"/>
        </w:rPr>
      </w:pPr>
    </w:p>
    <w:p w14:paraId="3EBF7ABF" w14:textId="77777777" w:rsidR="00F325E5" w:rsidRPr="00FC14B1" w:rsidRDefault="00F325E5" w:rsidP="0045072C">
      <w:pPr>
        <w:spacing w:before="120"/>
        <w:jc w:val="both"/>
        <w:rPr>
          <w:b/>
          <w:bCs/>
          <w:sz w:val="24"/>
          <w:szCs w:val="24"/>
          <w:lang w:eastAsia="es-ES_tradnl"/>
        </w:rPr>
      </w:pPr>
    </w:p>
    <w:p w14:paraId="52D4B6B2" w14:textId="28BDCFCA" w:rsidR="000A6CD8" w:rsidRDefault="008707D3" w:rsidP="0045072C">
      <w:pPr>
        <w:spacing w:before="120"/>
        <w:jc w:val="both"/>
        <w:rPr>
          <w:b/>
          <w:bCs/>
          <w:sz w:val="24"/>
          <w:szCs w:val="24"/>
          <w:lang w:eastAsia="es-ES_tradnl"/>
        </w:rPr>
      </w:pPr>
      <w:r>
        <w:rPr>
          <w:b/>
          <w:bCs/>
          <w:sz w:val="24"/>
          <w:szCs w:val="24"/>
          <w:lang w:eastAsia="es-ES_tradnl"/>
        </w:rPr>
        <w:t>P</w:t>
      </w:r>
      <w:r w:rsidR="009F2C5E">
        <w:rPr>
          <w:b/>
          <w:bCs/>
          <w:sz w:val="24"/>
          <w:szCs w:val="24"/>
          <w:lang w:eastAsia="es-ES_tradnl"/>
        </w:rPr>
        <w:t>ARTICIPACIÓ</w:t>
      </w:r>
      <w:r>
        <w:rPr>
          <w:b/>
          <w:bCs/>
          <w:sz w:val="24"/>
          <w:szCs w:val="24"/>
          <w:lang w:eastAsia="es-ES_tradnl"/>
        </w:rPr>
        <w:t xml:space="preserve"> EN CONGRESSOS</w:t>
      </w:r>
      <w:r w:rsidR="004B5177">
        <w:rPr>
          <w:b/>
          <w:bCs/>
          <w:sz w:val="24"/>
          <w:szCs w:val="24"/>
          <w:lang w:eastAsia="es-ES_tradnl"/>
        </w:rPr>
        <w:t xml:space="preserve"> (Conference presentations):</w:t>
      </w:r>
    </w:p>
    <w:p w14:paraId="18924E9B" w14:textId="13053A27" w:rsidR="004B3C12" w:rsidRPr="00972B13" w:rsidRDefault="004B3C12" w:rsidP="00544514">
      <w:pPr>
        <w:spacing w:before="120"/>
        <w:ind w:left="709" w:hanging="709"/>
        <w:jc w:val="both"/>
        <w:textAlignment w:val="baseline"/>
        <w:rPr>
          <w:sz w:val="24"/>
          <w:szCs w:val="24"/>
          <w:lang w:eastAsia="ca-ES"/>
        </w:rPr>
      </w:pPr>
      <w:r w:rsidRPr="004B3C12">
        <w:rPr>
          <w:color w:val="000000"/>
          <w:sz w:val="24"/>
          <w:szCs w:val="24"/>
          <w:bdr w:val="none" w:sz="0" w:space="0" w:color="auto" w:frame="1"/>
          <w:lang w:eastAsia="ca-ES"/>
        </w:rPr>
        <w:t xml:space="preserve"> “</w:t>
      </w:r>
      <w:r w:rsidRPr="00972B13">
        <w:rPr>
          <w:color w:val="000000"/>
          <w:sz w:val="24"/>
          <w:szCs w:val="24"/>
          <w:bdr w:val="none" w:sz="0" w:space="0" w:color="auto" w:frame="1"/>
          <w:lang w:eastAsia="ca-ES"/>
        </w:rPr>
        <w:t>Why do legislators take into account target groups? An analysis of the amendatory process</w:t>
      </w:r>
      <w:r w:rsidRPr="004B3C12">
        <w:rPr>
          <w:color w:val="000000"/>
          <w:sz w:val="24"/>
          <w:szCs w:val="24"/>
          <w:bdr w:val="none" w:sz="0" w:space="0" w:color="auto" w:frame="1"/>
          <w:lang w:eastAsia="ca-ES"/>
        </w:rPr>
        <w:t>”, Annual Midwest Political Science Association (MPSA) Chicago 13-16 April 2023 (with Luz Muñoz and Andreu Rodilla)</w:t>
      </w:r>
      <w:r w:rsidR="00F63BDD">
        <w:rPr>
          <w:color w:val="000000"/>
          <w:sz w:val="24"/>
          <w:szCs w:val="24"/>
          <w:bdr w:val="none" w:sz="0" w:space="0" w:color="auto" w:frame="1"/>
          <w:lang w:eastAsia="ca-ES"/>
        </w:rPr>
        <w:t>.</w:t>
      </w:r>
    </w:p>
    <w:p w14:paraId="7DEBBE36" w14:textId="4A94B3D2" w:rsidR="004B3C12" w:rsidRPr="00972B13" w:rsidRDefault="004B3C12" w:rsidP="00544514">
      <w:pPr>
        <w:spacing w:before="120"/>
        <w:ind w:left="709" w:hanging="709"/>
        <w:jc w:val="both"/>
        <w:textAlignment w:val="baseline"/>
        <w:rPr>
          <w:sz w:val="24"/>
          <w:szCs w:val="24"/>
          <w:lang w:eastAsia="ca-ES"/>
        </w:rPr>
      </w:pPr>
      <w:r w:rsidRPr="004B3C12">
        <w:rPr>
          <w:color w:val="000000"/>
          <w:sz w:val="24"/>
          <w:szCs w:val="24"/>
          <w:bdr w:val="none" w:sz="0" w:space="0" w:color="auto" w:frame="1"/>
          <w:lang w:eastAsia="ca-ES"/>
        </w:rPr>
        <w:t xml:space="preserve"> “</w:t>
      </w:r>
      <w:r w:rsidRPr="00972B13">
        <w:rPr>
          <w:color w:val="000000"/>
          <w:sz w:val="24"/>
          <w:szCs w:val="24"/>
          <w:bdr w:val="none" w:sz="0" w:space="0" w:color="auto" w:frame="1"/>
          <w:lang w:eastAsia="ca-ES"/>
        </w:rPr>
        <w:t>Are Target Groups Visible During the Amendatory Process</w:t>
      </w:r>
      <w:r w:rsidRPr="004B3C12">
        <w:rPr>
          <w:color w:val="000000"/>
          <w:sz w:val="24"/>
          <w:szCs w:val="24"/>
          <w:bdr w:val="none" w:sz="0" w:space="0" w:color="auto" w:frame="1"/>
          <w:lang w:eastAsia="ca-ES"/>
        </w:rPr>
        <w:t>?</w:t>
      </w:r>
      <w:r w:rsidRPr="00972B13">
        <w:rPr>
          <w:color w:val="000000"/>
          <w:sz w:val="24"/>
          <w:szCs w:val="24"/>
          <w:bdr w:val="none" w:sz="0" w:space="0" w:color="auto" w:frame="1"/>
          <w:lang w:eastAsia="ca-ES"/>
        </w:rPr>
        <w:t xml:space="preserve"> An Analysis of the Spanish </w:t>
      </w:r>
      <w:r w:rsidRPr="004B3C12">
        <w:rPr>
          <w:color w:val="000000"/>
          <w:sz w:val="24"/>
          <w:szCs w:val="24"/>
          <w:bdr w:val="none" w:sz="0" w:space="0" w:color="auto" w:frame="1"/>
          <w:lang w:eastAsia="ca-ES"/>
        </w:rPr>
        <w:t>case”</w:t>
      </w:r>
      <w:r w:rsidRPr="004B3C12">
        <w:rPr>
          <w:bCs/>
          <w:sz w:val="24"/>
          <w:szCs w:val="24"/>
          <w:lang w:eastAsia="es-ES_tradnl"/>
        </w:rPr>
        <w:t xml:space="preserve"> Law &amp; Society Association, Puerto Rico, 1-4</w:t>
      </w:r>
      <w:r w:rsidRPr="004B3C12">
        <w:rPr>
          <w:bCs/>
          <w:sz w:val="24"/>
          <w:szCs w:val="24"/>
          <w:vertAlign w:val="superscript"/>
          <w:lang w:eastAsia="es-ES_tradnl"/>
        </w:rPr>
        <w:t>th</w:t>
      </w:r>
      <w:r w:rsidRPr="004B3C12">
        <w:rPr>
          <w:bCs/>
          <w:sz w:val="24"/>
          <w:szCs w:val="24"/>
          <w:lang w:eastAsia="es-ES_tradnl"/>
        </w:rPr>
        <w:t xml:space="preserve"> June 2023 </w:t>
      </w:r>
      <w:r w:rsidRPr="004B3C12">
        <w:rPr>
          <w:color w:val="000000"/>
          <w:sz w:val="24"/>
          <w:szCs w:val="24"/>
          <w:bdr w:val="none" w:sz="0" w:space="0" w:color="auto" w:frame="1"/>
          <w:lang w:eastAsia="ca-ES"/>
        </w:rPr>
        <w:t>(with Luz Muñoz and Andreu Rodilla)</w:t>
      </w:r>
      <w:r w:rsidR="00F63BDD">
        <w:rPr>
          <w:color w:val="000000"/>
          <w:sz w:val="24"/>
          <w:szCs w:val="24"/>
          <w:bdr w:val="none" w:sz="0" w:space="0" w:color="auto" w:frame="1"/>
          <w:lang w:eastAsia="ca-ES"/>
        </w:rPr>
        <w:t>.</w:t>
      </w:r>
    </w:p>
    <w:p w14:paraId="0473CFD3" w14:textId="45C36E55" w:rsidR="004B3C12" w:rsidRPr="00972B13" w:rsidRDefault="004B3C12" w:rsidP="00544514">
      <w:pPr>
        <w:spacing w:before="120"/>
        <w:ind w:left="709" w:hanging="709"/>
        <w:jc w:val="both"/>
        <w:textAlignment w:val="baseline"/>
        <w:rPr>
          <w:color w:val="000000"/>
          <w:sz w:val="24"/>
          <w:szCs w:val="24"/>
          <w:lang w:eastAsia="ca-ES"/>
        </w:rPr>
      </w:pPr>
      <w:r w:rsidRPr="004B3C12">
        <w:rPr>
          <w:color w:val="000000"/>
          <w:sz w:val="24"/>
          <w:szCs w:val="24"/>
          <w:bdr w:val="none" w:sz="0" w:space="0" w:color="auto" w:frame="1"/>
          <w:lang w:eastAsia="ca-ES"/>
        </w:rPr>
        <w:t xml:space="preserve"> “</w:t>
      </w:r>
      <w:r w:rsidRPr="00972B13">
        <w:rPr>
          <w:color w:val="000000"/>
          <w:sz w:val="24"/>
          <w:szCs w:val="24"/>
          <w:bdr w:val="none" w:sz="0" w:space="0" w:color="auto" w:frame="1"/>
          <w:lang w:eastAsia="ca-ES"/>
        </w:rPr>
        <w:t>Do Target Groups Influence the Amending</w:t>
      </w:r>
      <w:r w:rsidRPr="004B3C12">
        <w:rPr>
          <w:color w:val="000000"/>
          <w:sz w:val="24"/>
          <w:szCs w:val="24"/>
          <w:bdr w:val="none" w:sz="0" w:space="0" w:color="auto" w:frame="1"/>
          <w:lang w:eastAsia="ca-ES"/>
        </w:rPr>
        <w:t xml:space="preserve"> </w:t>
      </w:r>
      <w:r w:rsidRPr="00972B13">
        <w:rPr>
          <w:color w:val="000000"/>
          <w:sz w:val="24"/>
          <w:szCs w:val="24"/>
          <w:bdr w:val="none" w:sz="0" w:space="0" w:color="auto" w:frame="1"/>
          <w:lang w:eastAsia="ca-ES"/>
        </w:rPr>
        <w:t>Activity of Legislators? A Case Study of Spain</w:t>
      </w:r>
      <w:r w:rsidRPr="004B3C12">
        <w:rPr>
          <w:color w:val="000000"/>
          <w:sz w:val="24"/>
          <w:szCs w:val="24"/>
          <w:bdr w:val="none" w:sz="0" w:space="0" w:color="auto" w:frame="1"/>
          <w:lang w:eastAsia="ca-ES"/>
        </w:rPr>
        <w:t>”</w:t>
      </w:r>
      <w:r w:rsidR="0054148F">
        <w:rPr>
          <w:color w:val="000000"/>
          <w:sz w:val="24"/>
          <w:szCs w:val="24"/>
          <w:bdr w:val="none" w:sz="0" w:space="0" w:color="auto" w:frame="1"/>
          <w:lang w:eastAsia="ca-ES"/>
        </w:rPr>
        <w:t xml:space="preserve">, </w:t>
      </w:r>
      <w:r w:rsidRPr="004B3C12">
        <w:rPr>
          <w:color w:val="000000"/>
          <w:sz w:val="24"/>
          <w:szCs w:val="24"/>
          <w:bdr w:val="none" w:sz="0" w:space="0" w:color="auto" w:frame="1"/>
          <w:lang w:eastAsia="ca-ES"/>
        </w:rPr>
        <w:t>29th International Conference of Europeanists</w:t>
      </w:r>
      <w:r>
        <w:rPr>
          <w:color w:val="000000"/>
          <w:sz w:val="24"/>
          <w:szCs w:val="24"/>
          <w:bdr w:val="none" w:sz="0" w:space="0" w:color="auto" w:frame="1"/>
          <w:lang w:eastAsia="ca-ES"/>
        </w:rPr>
        <w:t xml:space="preserve"> (</w:t>
      </w:r>
      <w:r w:rsidRPr="00972B13">
        <w:rPr>
          <w:color w:val="000000"/>
          <w:sz w:val="24"/>
          <w:szCs w:val="24"/>
          <w:lang w:eastAsia="ca-ES"/>
        </w:rPr>
        <w:t>CES</w:t>
      </w:r>
      <w:r>
        <w:rPr>
          <w:color w:val="000000"/>
          <w:sz w:val="24"/>
          <w:szCs w:val="24"/>
          <w:lang w:eastAsia="ca-ES"/>
        </w:rPr>
        <w:t xml:space="preserve">), 27-29th June, </w:t>
      </w:r>
      <w:r w:rsidRPr="00972B13">
        <w:rPr>
          <w:color w:val="000000"/>
          <w:sz w:val="24"/>
          <w:szCs w:val="24"/>
          <w:lang w:eastAsia="ca-ES"/>
        </w:rPr>
        <w:t>Iceland 2023</w:t>
      </w:r>
      <w:r w:rsidRPr="004B3C12">
        <w:rPr>
          <w:color w:val="000000"/>
          <w:sz w:val="24"/>
          <w:szCs w:val="24"/>
          <w:lang w:eastAsia="ca-ES"/>
        </w:rPr>
        <w:t xml:space="preserve"> </w:t>
      </w:r>
      <w:r w:rsidRPr="004B3C12">
        <w:rPr>
          <w:color w:val="000000"/>
          <w:sz w:val="24"/>
          <w:szCs w:val="24"/>
          <w:bdr w:val="none" w:sz="0" w:space="0" w:color="auto" w:frame="1"/>
          <w:lang w:eastAsia="ca-ES"/>
        </w:rPr>
        <w:t>(with Luz Muñoz and Andreu Rodilla)</w:t>
      </w:r>
      <w:r w:rsidR="00F63BDD">
        <w:rPr>
          <w:color w:val="000000"/>
          <w:sz w:val="24"/>
          <w:szCs w:val="24"/>
          <w:bdr w:val="none" w:sz="0" w:space="0" w:color="auto" w:frame="1"/>
          <w:lang w:eastAsia="ca-ES"/>
        </w:rPr>
        <w:t>.</w:t>
      </w:r>
    </w:p>
    <w:p w14:paraId="411027D7" w14:textId="756C940F" w:rsidR="004B3C12" w:rsidRPr="00972B13" w:rsidRDefault="004B3C12" w:rsidP="00544514">
      <w:pPr>
        <w:spacing w:before="120"/>
        <w:ind w:left="709" w:hanging="709"/>
        <w:jc w:val="both"/>
        <w:textAlignment w:val="baseline"/>
        <w:rPr>
          <w:sz w:val="24"/>
          <w:szCs w:val="24"/>
          <w:lang w:eastAsia="ca-ES"/>
        </w:rPr>
      </w:pPr>
      <w:r w:rsidRPr="004B3C12">
        <w:rPr>
          <w:color w:val="000000"/>
          <w:sz w:val="24"/>
          <w:szCs w:val="24"/>
          <w:bdr w:val="none" w:sz="0" w:space="0" w:color="auto" w:frame="1"/>
          <w:lang w:eastAsia="ca-ES"/>
        </w:rPr>
        <w:t xml:space="preserve"> “</w:t>
      </w:r>
      <w:r w:rsidRPr="00972B13">
        <w:rPr>
          <w:color w:val="000000"/>
          <w:sz w:val="24"/>
          <w:szCs w:val="24"/>
          <w:bdr w:val="none" w:sz="0" w:space="0" w:color="auto" w:frame="1"/>
          <w:lang w:eastAsia="ca-ES"/>
        </w:rPr>
        <w:t>Are underprivileged groups visible for parliamentary groups? An analysis of legislative amendments in Spain</w:t>
      </w:r>
      <w:r w:rsidRPr="004B3C12">
        <w:rPr>
          <w:color w:val="000000"/>
          <w:sz w:val="24"/>
          <w:szCs w:val="24"/>
          <w:bdr w:val="none" w:sz="0" w:space="0" w:color="auto" w:frame="1"/>
          <w:lang w:eastAsia="ca-ES"/>
        </w:rPr>
        <w:t>”</w:t>
      </w:r>
      <w:r w:rsidR="0054148F">
        <w:rPr>
          <w:color w:val="000000"/>
          <w:sz w:val="24"/>
          <w:szCs w:val="24"/>
          <w:lang w:eastAsia="ca-ES"/>
        </w:rPr>
        <w:t xml:space="preserve">, </w:t>
      </w:r>
      <w:r w:rsidRPr="004B3C12">
        <w:rPr>
          <w:color w:val="000000"/>
          <w:sz w:val="24"/>
          <w:szCs w:val="24"/>
          <w:lang w:eastAsia="ca-ES"/>
        </w:rPr>
        <w:t>27th World Congress of Political Science</w:t>
      </w:r>
      <w:r w:rsidRPr="00972B13">
        <w:rPr>
          <w:color w:val="000000"/>
          <w:sz w:val="24"/>
          <w:szCs w:val="24"/>
          <w:lang w:eastAsia="ca-ES"/>
        </w:rPr>
        <w:t xml:space="preserve"> </w:t>
      </w:r>
      <w:r>
        <w:rPr>
          <w:color w:val="000000"/>
          <w:sz w:val="24"/>
          <w:szCs w:val="24"/>
          <w:lang w:eastAsia="ca-ES"/>
        </w:rPr>
        <w:t>(IPSA), 15-19th July, Buenos Aires 2023</w:t>
      </w:r>
      <w:r w:rsidRPr="004B3C12">
        <w:rPr>
          <w:color w:val="000000"/>
          <w:sz w:val="24"/>
          <w:szCs w:val="24"/>
          <w:bdr w:val="none" w:sz="0" w:space="0" w:color="auto" w:frame="1"/>
          <w:lang w:eastAsia="ca-ES"/>
        </w:rPr>
        <w:t xml:space="preserve"> (with Luz Muñoz and Andreu Rodilla)</w:t>
      </w:r>
      <w:r w:rsidR="00F63BDD">
        <w:rPr>
          <w:color w:val="000000"/>
          <w:sz w:val="24"/>
          <w:szCs w:val="24"/>
          <w:bdr w:val="none" w:sz="0" w:space="0" w:color="auto" w:frame="1"/>
          <w:lang w:eastAsia="ca-ES"/>
        </w:rPr>
        <w:t>.</w:t>
      </w:r>
    </w:p>
    <w:p w14:paraId="1EF6F306" w14:textId="782F6AA0" w:rsidR="00DF1109" w:rsidRPr="006A5E33" w:rsidRDefault="006A5E33" w:rsidP="004B3C12">
      <w:pPr>
        <w:spacing w:before="120"/>
        <w:ind w:left="709" w:hanging="709"/>
        <w:jc w:val="both"/>
        <w:rPr>
          <w:bCs/>
          <w:sz w:val="24"/>
          <w:szCs w:val="24"/>
          <w:lang w:eastAsia="es-ES_tradnl"/>
        </w:rPr>
      </w:pPr>
      <w:r>
        <w:rPr>
          <w:bCs/>
          <w:sz w:val="24"/>
          <w:szCs w:val="24"/>
          <w:lang w:eastAsia="es-ES_tradnl"/>
        </w:rPr>
        <w:t>“</w:t>
      </w:r>
      <w:r w:rsidRPr="006A5E33">
        <w:rPr>
          <w:bCs/>
          <w:sz w:val="24"/>
          <w:szCs w:val="24"/>
          <w:lang w:eastAsia="es-ES_tradnl"/>
        </w:rPr>
        <w:t>Do multilevel politics influence parties’ amending activity in the Spanish Parliament?</w:t>
      </w:r>
      <w:r>
        <w:rPr>
          <w:bCs/>
          <w:sz w:val="24"/>
          <w:szCs w:val="24"/>
          <w:lang w:eastAsia="es-ES_tradnl"/>
        </w:rPr>
        <w:t xml:space="preserve">” (with Andreu Casas and Andreu Rodilla), </w:t>
      </w:r>
      <w:bookmarkStart w:id="5" w:name="_Hlk150167512"/>
      <w:r>
        <w:rPr>
          <w:bCs/>
          <w:sz w:val="24"/>
          <w:szCs w:val="24"/>
          <w:lang w:eastAsia="es-ES_tradnl"/>
        </w:rPr>
        <w:t xml:space="preserve">paper presented at the following conferences: Annual </w:t>
      </w:r>
      <w:r w:rsidRPr="006A5E33">
        <w:rPr>
          <w:bCs/>
          <w:sz w:val="24"/>
          <w:szCs w:val="24"/>
          <w:lang w:eastAsia="es-ES_tradnl"/>
        </w:rPr>
        <w:t>M</w:t>
      </w:r>
      <w:r>
        <w:rPr>
          <w:bCs/>
          <w:sz w:val="24"/>
          <w:szCs w:val="24"/>
          <w:lang w:eastAsia="es-ES_tradnl"/>
        </w:rPr>
        <w:t>idwest Political Science Association (M</w:t>
      </w:r>
      <w:r w:rsidR="00513FD3" w:rsidRPr="006A5E33">
        <w:rPr>
          <w:bCs/>
          <w:sz w:val="24"/>
          <w:szCs w:val="24"/>
          <w:lang w:eastAsia="es-ES_tradnl"/>
        </w:rPr>
        <w:t>PSA</w:t>
      </w:r>
      <w:r>
        <w:rPr>
          <w:bCs/>
          <w:sz w:val="24"/>
          <w:szCs w:val="24"/>
          <w:lang w:eastAsia="es-ES_tradnl"/>
        </w:rPr>
        <w:t>)</w:t>
      </w:r>
      <w:r w:rsidR="00513FD3" w:rsidRPr="006A5E33">
        <w:rPr>
          <w:bCs/>
          <w:sz w:val="24"/>
          <w:szCs w:val="24"/>
          <w:lang w:eastAsia="es-ES_tradnl"/>
        </w:rPr>
        <w:t xml:space="preserve"> Chicago</w:t>
      </w:r>
      <w:r>
        <w:rPr>
          <w:bCs/>
          <w:sz w:val="24"/>
          <w:szCs w:val="24"/>
          <w:lang w:eastAsia="es-ES_tradnl"/>
        </w:rPr>
        <w:t xml:space="preserve"> 13-16 April 2023</w:t>
      </w:r>
      <w:bookmarkEnd w:id="5"/>
      <w:r>
        <w:rPr>
          <w:bCs/>
          <w:sz w:val="24"/>
          <w:szCs w:val="24"/>
          <w:lang w:eastAsia="es-ES_tradnl"/>
        </w:rPr>
        <w:t xml:space="preserve">, </w:t>
      </w:r>
      <w:bookmarkStart w:id="6" w:name="_Hlk148542986"/>
      <w:r>
        <w:rPr>
          <w:bCs/>
          <w:sz w:val="24"/>
          <w:szCs w:val="24"/>
          <w:lang w:eastAsia="es-ES_tradnl"/>
        </w:rPr>
        <w:t>8</w:t>
      </w:r>
      <w:r w:rsidRPr="006A5E33">
        <w:rPr>
          <w:bCs/>
          <w:sz w:val="24"/>
          <w:szCs w:val="24"/>
          <w:vertAlign w:val="superscript"/>
          <w:lang w:eastAsia="es-ES_tradnl"/>
        </w:rPr>
        <w:t>th</w:t>
      </w:r>
      <w:r>
        <w:rPr>
          <w:bCs/>
          <w:sz w:val="24"/>
          <w:szCs w:val="24"/>
          <w:lang w:eastAsia="es-ES_tradnl"/>
        </w:rPr>
        <w:t xml:space="preserve"> Conference of the ECPR Standing Group on Parliaments, Vienna, 6-8</w:t>
      </w:r>
      <w:r w:rsidRPr="006A5E33">
        <w:rPr>
          <w:bCs/>
          <w:sz w:val="24"/>
          <w:szCs w:val="24"/>
          <w:vertAlign w:val="superscript"/>
          <w:lang w:eastAsia="es-ES_tradnl"/>
        </w:rPr>
        <w:t>th</w:t>
      </w:r>
      <w:r>
        <w:rPr>
          <w:bCs/>
          <w:sz w:val="24"/>
          <w:szCs w:val="24"/>
          <w:lang w:eastAsia="es-ES_tradnl"/>
        </w:rPr>
        <w:t xml:space="preserve"> </w:t>
      </w:r>
      <w:r w:rsidR="00865813" w:rsidRPr="006A5E33">
        <w:rPr>
          <w:bCs/>
          <w:sz w:val="24"/>
          <w:szCs w:val="24"/>
          <w:lang w:eastAsia="es-ES_tradnl"/>
        </w:rPr>
        <w:t>July</w:t>
      </w:r>
      <w:r w:rsidR="00865813">
        <w:rPr>
          <w:bCs/>
          <w:sz w:val="24"/>
          <w:szCs w:val="24"/>
          <w:lang w:eastAsia="es-ES_tradnl"/>
        </w:rPr>
        <w:t xml:space="preserve"> </w:t>
      </w:r>
      <w:r w:rsidR="00865813" w:rsidRPr="006A5E33">
        <w:rPr>
          <w:bCs/>
          <w:sz w:val="24"/>
          <w:szCs w:val="24"/>
          <w:lang w:eastAsia="es-ES_tradnl"/>
        </w:rPr>
        <w:t>2023</w:t>
      </w:r>
      <w:r>
        <w:rPr>
          <w:bCs/>
          <w:sz w:val="24"/>
          <w:szCs w:val="24"/>
          <w:lang w:eastAsia="es-ES_tradnl"/>
        </w:rPr>
        <w:t xml:space="preserve">, </w:t>
      </w:r>
      <w:bookmarkEnd w:id="6"/>
      <w:r>
        <w:rPr>
          <w:bCs/>
          <w:sz w:val="24"/>
          <w:szCs w:val="24"/>
          <w:lang w:eastAsia="es-ES_tradnl"/>
        </w:rPr>
        <w:t>ECPR General Conference Prague, 4-8</w:t>
      </w:r>
      <w:r w:rsidRPr="006A5E33">
        <w:rPr>
          <w:bCs/>
          <w:sz w:val="24"/>
          <w:szCs w:val="24"/>
          <w:vertAlign w:val="superscript"/>
          <w:lang w:eastAsia="es-ES_tradnl"/>
        </w:rPr>
        <w:t>th</w:t>
      </w:r>
      <w:r>
        <w:rPr>
          <w:bCs/>
          <w:sz w:val="24"/>
          <w:szCs w:val="24"/>
          <w:lang w:eastAsia="es-ES_tradnl"/>
        </w:rPr>
        <w:t xml:space="preserve"> September</w:t>
      </w:r>
      <w:r w:rsidR="00F63BDD">
        <w:rPr>
          <w:bCs/>
          <w:sz w:val="24"/>
          <w:szCs w:val="24"/>
          <w:lang w:eastAsia="es-ES_tradnl"/>
        </w:rPr>
        <w:t>.</w:t>
      </w:r>
      <w:r>
        <w:rPr>
          <w:bCs/>
          <w:sz w:val="24"/>
          <w:szCs w:val="24"/>
          <w:lang w:eastAsia="es-ES_tradnl"/>
        </w:rPr>
        <w:t xml:space="preserve"> </w:t>
      </w:r>
    </w:p>
    <w:p w14:paraId="38593E34" w14:textId="41C0B67B" w:rsidR="00513FD3" w:rsidRPr="006A5E33" w:rsidRDefault="006A5E33" w:rsidP="00DF1109">
      <w:pPr>
        <w:spacing w:before="120"/>
        <w:ind w:left="709" w:hanging="709"/>
        <w:jc w:val="both"/>
        <w:rPr>
          <w:bCs/>
          <w:sz w:val="24"/>
          <w:szCs w:val="24"/>
          <w:lang w:eastAsia="es-ES_tradnl"/>
        </w:rPr>
      </w:pPr>
      <w:r w:rsidRPr="006A5E33">
        <w:rPr>
          <w:bCs/>
          <w:sz w:val="24"/>
          <w:szCs w:val="24"/>
          <w:lang w:eastAsia="es-ES_tradnl"/>
        </w:rPr>
        <w:t xml:space="preserve">“Legislative strategies and the budget law”, </w:t>
      </w:r>
      <w:r>
        <w:rPr>
          <w:bCs/>
          <w:sz w:val="24"/>
          <w:szCs w:val="24"/>
          <w:lang w:eastAsia="es-ES_tradnl"/>
        </w:rPr>
        <w:t>paper presented at the</w:t>
      </w:r>
      <w:r w:rsidR="00432977">
        <w:rPr>
          <w:bCs/>
          <w:sz w:val="24"/>
          <w:szCs w:val="24"/>
          <w:lang w:eastAsia="es-ES_tradnl"/>
        </w:rPr>
        <w:t xml:space="preserve"> following conferences:</w:t>
      </w:r>
      <w:r>
        <w:rPr>
          <w:bCs/>
          <w:sz w:val="24"/>
          <w:szCs w:val="24"/>
          <w:lang w:eastAsia="es-ES_tradnl"/>
        </w:rPr>
        <w:t xml:space="preserve"> Law &amp; Society Association, </w:t>
      </w:r>
      <w:r w:rsidR="00513FD3" w:rsidRPr="006A5E33">
        <w:rPr>
          <w:bCs/>
          <w:sz w:val="24"/>
          <w:szCs w:val="24"/>
          <w:lang w:eastAsia="es-ES_tradnl"/>
        </w:rPr>
        <w:t>Puerto Rico</w:t>
      </w:r>
      <w:r>
        <w:rPr>
          <w:bCs/>
          <w:sz w:val="24"/>
          <w:szCs w:val="24"/>
          <w:lang w:eastAsia="es-ES_tradnl"/>
        </w:rPr>
        <w:t>, 1-4</w:t>
      </w:r>
      <w:r w:rsidRPr="006A5E33">
        <w:rPr>
          <w:bCs/>
          <w:sz w:val="24"/>
          <w:szCs w:val="24"/>
          <w:vertAlign w:val="superscript"/>
          <w:lang w:eastAsia="es-ES_tradnl"/>
        </w:rPr>
        <w:t>th</w:t>
      </w:r>
      <w:r>
        <w:rPr>
          <w:bCs/>
          <w:sz w:val="24"/>
          <w:szCs w:val="24"/>
          <w:lang w:eastAsia="es-ES_tradnl"/>
        </w:rPr>
        <w:t xml:space="preserve"> June 2023; </w:t>
      </w:r>
      <w:r w:rsidRPr="006A5E33">
        <w:rPr>
          <w:bCs/>
          <w:sz w:val="24"/>
          <w:szCs w:val="24"/>
          <w:lang w:eastAsia="es-ES_tradnl"/>
        </w:rPr>
        <w:t xml:space="preserve">8th Conference of the ECPR Standing Group on Parliaments, Vienna, 6-8th </w:t>
      </w:r>
      <w:r w:rsidR="00865813" w:rsidRPr="006A5E33">
        <w:rPr>
          <w:bCs/>
          <w:sz w:val="24"/>
          <w:szCs w:val="24"/>
          <w:lang w:eastAsia="es-ES_tradnl"/>
        </w:rPr>
        <w:t>July 2023</w:t>
      </w:r>
      <w:r w:rsidRPr="006A5E33">
        <w:rPr>
          <w:bCs/>
          <w:sz w:val="24"/>
          <w:szCs w:val="24"/>
          <w:lang w:eastAsia="es-ES_tradnl"/>
        </w:rPr>
        <w:t>,</w:t>
      </w:r>
      <w:r>
        <w:rPr>
          <w:bCs/>
          <w:sz w:val="24"/>
          <w:szCs w:val="24"/>
          <w:lang w:eastAsia="es-ES_tradnl"/>
        </w:rPr>
        <w:t xml:space="preserve"> American Political Science Association, Los Angeles, 31th August-3th September 2023.</w:t>
      </w:r>
    </w:p>
    <w:p w14:paraId="293A008F" w14:textId="4E1A6F11" w:rsidR="006841A5" w:rsidRDefault="006841A5" w:rsidP="006841A5">
      <w:pPr>
        <w:spacing w:before="120"/>
        <w:ind w:left="709" w:hanging="709"/>
        <w:jc w:val="both"/>
        <w:rPr>
          <w:bCs/>
          <w:sz w:val="24"/>
          <w:szCs w:val="24"/>
          <w:lang w:eastAsia="es-ES_tradnl"/>
        </w:rPr>
      </w:pPr>
      <w:r w:rsidRPr="00DF1109">
        <w:rPr>
          <w:bCs/>
          <w:sz w:val="24"/>
          <w:szCs w:val="24"/>
          <w:lang w:eastAsia="es-ES_tradnl"/>
        </w:rPr>
        <w:t>“Do multilevel politics influence the amending activity of legislators? Evidence from the Spanish case</w:t>
      </w:r>
      <w:r>
        <w:rPr>
          <w:bCs/>
          <w:sz w:val="24"/>
          <w:szCs w:val="24"/>
          <w:lang w:eastAsia="es-ES_tradnl"/>
        </w:rPr>
        <w:t xml:space="preserve">”, </w:t>
      </w:r>
      <w:r w:rsidRPr="00DF1109">
        <w:rPr>
          <w:bCs/>
          <w:sz w:val="24"/>
          <w:szCs w:val="24"/>
          <w:lang w:eastAsia="es-ES_tradnl"/>
        </w:rPr>
        <w:t xml:space="preserve">7th Conference of the ECPR </w:t>
      </w:r>
      <w:r>
        <w:rPr>
          <w:bCs/>
          <w:sz w:val="24"/>
          <w:szCs w:val="24"/>
          <w:lang w:eastAsia="es-ES_tradnl"/>
        </w:rPr>
        <w:t>General Conference</w:t>
      </w:r>
      <w:r w:rsidRPr="00DF1109">
        <w:rPr>
          <w:bCs/>
          <w:sz w:val="24"/>
          <w:szCs w:val="24"/>
          <w:lang w:eastAsia="es-ES_tradnl"/>
        </w:rPr>
        <w:t xml:space="preserve">, </w:t>
      </w:r>
      <w:r>
        <w:rPr>
          <w:bCs/>
          <w:sz w:val="24"/>
          <w:szCs w:val="24"/>
          <w:lang w:eastAsia="es-ES_tradnl"/>
        </w:rPr>
        <w:t>Innsbruck</w:t>
      </w:r>
      <w:r w:rsidR="00F2246A">
        <w:rPr>
          <w:bCs/>
          <w:sz w:val="24"/>
          <w:szCs w:val="24"/>
          <w:lang w:eastAsia="es-ES_tradnl"/>
        </w:rPr>
        <w:t xml:space="preserve"> 20-26 August</w:t>
      </w:r>
      <w:r w:rsidRPr="00DF1109">
        <w:rPr>
          <w:bCs/>
          <w:sz w:val="24"/>
          <w:szCs w:val="24"/>
          <w:lang w:eastAsia="es-ES_tradnl"/>
        </w:rPr>
        <w:t xml:space="preserve"> 2022 </w:t>
      </w:r>
      <w:r>
        <w:rPr>
          <w:bCs/>
          <w:sz w:val="24"/>
          <w:szCs w:val="24"/>
          <w:lang w:eastAsia="es-ES_tradnl"/>
        </w:rPr>
        <w:t>(with A. Casas and A. Rodilla)</w:t>
      </w:r>
      <w:r w:rsidR="00F63BDD">
        <w:rPr>
          <w:bCs/>
          <w:sz w:val="24"/>
          <w:szCs w:val="24"/>
          <w:lang w:eastAsia="es-ES_tradnl"/>
        </w:rPr>
        <w:t>.</w:t>
      </w:r>
    </w:p>
    <w:p w14:paraId="44091D80" w14:textId="58656F93" w:rsidR="00371159" w:rsidRPr="00371159" w:rsidRDefault="00371159" w:rsidP="00371159">
      <w:pPr>
        <w:spacing w:before="120"/>
        <w:ind w:left="709" w:hanging="709"/>
        <w:jc w:val="both"/>
        <w:rPr>
          <w:bCs/>
          <w:sz w:val="24"/>
          <w:szCs w:val="24"/>
          <w:lang w:eastAsia="es-ES_tradnl"/>
        </w:rPr>
      </w:pPr>
      <w:r w:rsidRPr="00371159">
        <w:rPr>
          <w:bCs/>
          <w:sz w:val="24"/>
          <w:szCs w:val="24"/>
          <w:lang w:eastAsia="es-ES_tradnl"/>
        </w:rPr>
        <w:lastRenderedPageBreak/>
        <w:t>Who is on the line? Which parliamentary groups do interest groups contact when proposing amendments? AECPA XVI Congreso, Girona 7-9 Septiembre</w:t>
      </w:r>
      <w:r w:rsidR="003C1FD0">
        <w:rPr>
          <w:bCs/>
          <w:sz w:val="24"/>
          <w:szCs w:val="24"/>
          <w:lang w:eastAsia="es-ES_tradnl"/>
        </w:rPr>
        <w:t xml:space="preserve"> 2022</w:t>
      </w:r>
      <w:r>
        <w:rPr>
          <w:bCs/>
          <w:sz w:val="24"/>
          <w:szCs w:val="24"/>
          <w:lang w:eastAsia="es-ES_tradnl"/>
        </w:rPr>
        <w:t xml:space="preserve"> (with Muñoz, L.)</w:t>
      </w:r>
      <w:r w:rsidR="008C1E58">
        <w:rPr>
          <w:bCs/>
          <w:sz w:val="24"/>
          <w:szCs w:val="24"/>
          <w:lang w:eastAsia="es-ES_tradnl"/>
        </w:rPr>
        <w:t>.</w:t>
      </w:r>
    </w:p>
    <w:p w14:paraId="68776CC1" w14:textId="46763AD6" w:rsidR="00371159" w:rsidRDefault="00371159" w:rsidP="00371159">
      <w:pPr>
        <w:spacing w:before="120"/>
        <w:ind w:left="709" w:hanging="709"/>
        <w:jc w:val="both"/>
        <w:rPr>
          <w:bCs/>
          <w:sz w:val="24"/>
          <w:szCs w:val="24"/>
          <w:lang w:eastAsia="es-ES_tradnl"/>
        </w:rPr>
      </w:pPr>
      <w:r>
        <w:rPr>
          <w:bCs/>
          <w:sz w:val="24"/>
          <w:szCs w:val="24"/>
          <w:lang w:eastAsia="es-ES_tradnl"/>
        </w:rPr>
        <w:t>“</w:t>
      </w:r>
      <w:r w:rsidRPr="00371159">
        <w:rPr>
          <w:bCs/>
          <w:sz w:val="24"/>
          <w:szCs w:val="24"/>
          <w:lang w:eastAsia="es-ES_tradnl"/>
        </w:rPr>
        <w:t>Who needs whom? Spanish Parliamentary opposition and interest groups in the amendment process</w:t>
      </w:r>
      <w:r>
        <w:rPr>
          <w:bCs/>
          <w:sz w:val="24"/>
          <w:szCs w:val="24"/>
          <w:lang w:eastAsia="es-ES_tradnl"/>
        </w:rPr>
        <w:t xml:space="preserve">”, </w:t>
      </w:r>
      <w:r w:rsidRPr="00371159">
        <w:rPr>
          <w:bCs/>
          <w:sz w:val="24"/>
          <w:szCs w:val="24"/>
          <w:lang w:eastAsia="es-ES_tradnl"/>
        </w:rPr>
        <w:t xml:space="preserve">Law and Society Global Conference Lisbon, 13-16 July </w:t>
      </w:r>
      <w:r>
        <w:rPr>
          <w:bCs/>
          <w:sz w:val="24"/>
          <w:szCs w:val="24"/>
          <w:lang w:eastAsia="es-ES_tradnl"/>
        </w:rPr>
        <w:t>(with Muñoz, L.)</w:t>
      </w:r>
      <w:r w:rsidR="008C1E58">
        <w:rPr>
          <w:bCs/>
          <w:sz w:val="24"/>
          <w:szCs w:val="24"/>
          <w:lang w:eastAsia="es-ES_tradnl"/>
        </w:rPr>
        <w:t>.</w:t>
      </w:r>
      <w:r w:rsidRPr="00371159">
        <w:rPr>
          <w:bCs/>
          <w:sz w:val="24"/>
          <w:szCs w:val="24"/>
          <w:lang w:eastAsia="es-ES_tradnl"/>
        </w:rPr>
        <w:t xml:space="preserve"> </w:t>
      </w:r>
    </w:p>
    <w:p w14:paraId="1EF46747" w14:textId="40BBF4D1" w:rsidR="00371159" w:rsidRPr="00371159" w:rsidRDefault="00371159" w:rsidP="00371159">
      <w:pPr>
        <w:spacing w:before="120"/>
        <w:ind w:left="709" w:hanging="709"/>
        <w:jc w:val="both"/>
        <w:rPr>
          <w:bCs/>
          <w:sz w:val="24"/>
          <w:szCs w:val="24"/>
          <w:lang w:eastAsia="es-ES_tradnl"/>
        </w:rPr>
      </w:pPr>
      <w:r w:rsidRPr="00DF1109">
        <w:rPr>
          <w:bCs/>
          <w:sz w:val="24"/>
          <w:szCs w:val="24"/>
          <w:lang w:eastAsia="es-ES_tradnl"/>
        </w:rPr>
        <w:t>“Do multilevel politics influence the amending activity of legislators? Evidence from the Spanish case</w:t>
      </w:r>
      <w:r>
        <w:rPr>
          <w:bCs/>
          <w:sz w:val="24"/>
          <w:szCs w:val="24"/>
          <w:lang w:eastAsia="es-ES_tradnl"/>
        </w:rPr>
        <w:t xml:space="preserve">”, </w:t>
      </w:r>
      <w:r w:rsidRPr="00371159">
        <w:rPr>
          <w:bCs/>
          <w:sz w:val="24"/>
          <w:szCs w:val="24"/>
          <w:lang w:eastAsia="es-ES_tradnl"/>
        </w:rPr>
        <w:t>Comparative Agendas Project (CAP) Annual Conference, 10-12 July,</w:t>
      </w:r>
      <w:r>
        <w:rPr>
          <w:bCs/>
          <w:sz w:val="24"/>
          <w:szCs w:val="24"/>
          <w:lang w:eastAsia="es-ES_tradnl"/>
        </w:rPr>
        <w:t xml:space="preserve"> </w:t>
      </w:r>
      <w:r w:rsidRPr="00371159">
        <w:rPr>
          <w:bCs/>
          <w:sz w:val="24"/>
          <w:szCs w:val="24"/>
          <w:lang w:eastAsia="es-ES_tradnl"/>
        </w:rPr>
        <w:t>Reichman University, Israel</w:t>
      </w:r>
      <w:r w:rsidRPr="00DF1109">
        <w:rPr>
          <w:bCs/>
          <w:sz w:val="24"/>
          <w:szCs w:val="24"/>
          <w:lang w:eastAsia="es-ES_tradnl"/>
        </w:rPr>
        <w:t xml:space="preserve"> </w:t>
      </w:r>
      <w:r>
        <w:rPr>
          <w:bCs/>
          <w:sz w:val="24"/>
          <w:szCs w:val="24"/>
          <w:lang w:eastAsia="es-ES_tradnl"/>
        </w:rPr>
        <w:t>(with A. Casas and A. Rodilla)</w:t>
      </w:r>
      <w:r w:rsidR="008C1E58">
        <w:rPr>
          <w:bCs/>
          <w:sz w:val="24"/>
          <w:szCs w:val="24"/>
          <w:lang w:eastAsia="es-ES_tradnl"/>
        </w:rPr>
        <w:t>.</w:t>
      </w:r>
    </w:p>
    <w:p w14:paraId="2C614298" w14:textId="05ABBDF0" w:rsidR="00371159" w:rsidRDefault="00371159" w:rsidP="00371159">
      <w:pPr>
        <w:spacing w:before="120"/>
        <w:ind w:left="709" w:hanging="709"/>
        <w:jc w:val="both"/>
        <w:rPr>
          <w:bCs/>
          <w:sz w:val="24"/>
          <w:szCs w:val="24"/>
          <w:lang w:eastAsia="es-ES_tradnl"/>
        </w:rPr>
      </w:pPr>
      <w:r w:rsidRPr="00DF1109">
        <w:rPr>
          <w:bCs/>
          <w:sz w:val="24"/>
          <w:szCs w:val="24"/>
          <w:lang w:eastAsia="es-ES_tradnl"/>
        </w:rPr>
        <w:t>“Do multilevel politics influence the amending activity of legislators? Evidence from the Spanish case</w:t>
      </w:r>
      <w:r>
        <w:rPr>
          <w:bCs/>
          <w:sz w:val="24"/>
          <w:szCs w:val="24"/>
          <w:lang w:eastAsia="es-ES_tradnl"/>
        </w:rPr>
        <w:t xml:space="preserve">”, </w:t>
      </w:r>
      <w:r w:rsidRPr="00DF1109">
        <w:rPr>
          <w:bCs/>
          <w:sz w:val="24"/>
          <w:szCs w:val="24"/>
          <w:lang w:eastAsia="es-ES_tradnl"/>
        </w:rPr>
        <w:t xml:space="preserve">7th Conference of the ECPR Standing Group on Parliaments, Sciences Po, Paris, 30 June - 2 July 2022 </w:t>
      </w:r>
      <w:r>
        <w:rPr>
          <w:bCs/>
          <w:sz w:val="24"/>
          <w:szCs w:val="24"/>
          <w:lang w:eastAsia="es-ES_tradnl"/>
        </w:rPr>
        <w:t>(with A. Casas and A. Rodilla)</w:t>
      </w:r>
      <w:r w:rsidR="008C1E58">
        <w:rPr>
          <w:bCs/>
          <w:sz w:val="24"/>
          <w:szCs w:val="24"/>
          <w:lang w:eastAsia="es-ES_tradnl"/>
        </w:rPr>
        <w:t>.</w:t>
      </w:r>
    </w:p>
    <w:p w14:paraId="76327A1D" w14:textId="28A242A8" w:rsidR="00DF1109" w:rsidRPr="00DF1109" w:rsidRDefault="00371159" w:rsidP="00371159">
      <w:pPr>
        <w:spacing w:before="120"/>
        <w:ind w:left="709" w:hanging="709"/>
        <w:jc w:val="both"/>
        <w:rPr>
          <w:bCs/>
          <w:sz w:val="24"/>
          <w:szCs w:val="24"/>
          <w:lang w:eastAsia="es-ES_tradnl"/>
        </w:rPr>
      </w:pPr>
      <w:r>
        <w:rPr>
          <w:bCs/>
          <w:sz w:val="24"/>
          <w:szCs w:val="24"/>
          <w:lang w:eastAsia="es-ES_tradnl"/>
        </w:rPr>
        <w:t xml:space="preserve"> </w:t>
      </w:r>
      <w:r w:rsidR="00DF1109">
        <w:rPr>
          <w:bCs/>
          <w:sz w:val="24"/>
          <w:szCs w:val="24"/>
          <w:lang w:eastAsia="es-ES_tradnl"/>
        </w:rPr>
        <w:t>“</w:t>
      </w:r>
      <w:r w:rsidR="00DF1109" w:rsidRPr="00DF1109">
        <w:rPr>
          <w:bCs/>
          <w:sz w:val="24"/>
          <w:szCs w:val="24"/>
          <w:lang w:eastAsia="es-ES_tradnl"/>
        </w:rPr>
        <w:t>Amendments as a second change for target groups: institutional and political constraint</w:t>
      </w:r>
      <w:r w:rsidR="00DF1109">
        <w:rPr>
          <w:bCs/>
          <w:sz w:val="24"/>
          <w:szCs w:val="24"/>
          <w:lang w:eastAsia="es-ES_tradnl"/>
        </w:rPr>
        <w:t xml:space="preserve">s”, </w:t>
      </w:r>
      <w:r w:rsidR="00DF1109" w:rsidRPr="00DF1109">
        <w:rPr>
          <w:bCs/>
          <w:sz w:val="24"/>
          <w:szCs w:val="24"/>
          <w:lang w:eastAsia="es-ES_tradnl"/>
        </w:rPr>
        <w:t>7th Conference of the ECPR Standing Group on Parliaments, Sciences Po, Paris, 30 June - 2 July 2022</w:t>
      </w:r>
      <w:r>
        <w:rPr>
          <w:bCs/>
          <w:sz w:val="24"/>
          <w:szCs w:val="24"/>
          <w:lang w:eastAsia="es-ES_tradnl"/>
        </w:rPr>
        <w:t xml:space="preserve"> (with Muñoz, L.)</w:t>
      </w:r>
      <w:r w:rsidR="008C1E58">
        <w:rPr>
          <w:bCs/>
          <w:sz w:val="24"/>
          <w:szCs w:val="24"/>
          <w:lang w:eastAsia="es-ES_tradnl"/>
        </w:rPr>
        <w:t>.</w:t>
      </w:r>
    </w:p>
    <w:p w14:paraId="145033C8" w14:textId="73E3EFC9" w:rsidR="00DF1109" w:rsidRDefault="00DF1109" w:rsidP="00DF1109">
      <w:pPr>
        <w:spacing w:before="120"/>
        <w:ind w:left="709" w:hanging="709"/>
        <w:jc w:val="both"/>
        <w:rPr>
          <w:bCs/>
          <w:sz w:val="24"/>
          <w:szCs w:val="24"/>
          <w:lang w:eastAsia="es-ES_tradnl"/>
        </w:rPr>
      </w:pPr>
      <w:r w:rsidRPr="00DF1109">
        <w:rPr>
          <w:bCs/>
          <w:sz w:val="24"/>
          <w:szCs w:val="24"/>
          <w:lang w:eastAsia="es-ES_tradnl"/>
        </w:rPr>
        <w:t>“Do multilevel politics influence the amending activity of legislators? Evidence from the Spanish case</w:t>
      </w:r>
      <w:r>
        <w:rPr>
          <w:bCs/>
          <w:sz w:val="24"/>
          <w:szCs w:val="24"/>
          <w:lang w:eastAsia="es-ES_tradnl"/>
        </w:rPr>
        <w:t xml:space="preserve">”, </w:t>
      </w:r>
      <w:r w:rsidRPr="00DF1109">
        <w:rPr>
          <w:bCs/>
          <w:sz w:val="24"/>
          <w:szCs w:val="24"/>
          <w:lang w:eastAsia="es-ES_tradnl"/>
        </w:rPr>
        <w:t xml:space="preserve">Council for European Studies, Lisbon (Portugal), 29 June- 1 July 2022 </w:t>
      </w:r>
      <w:r>
        <w:rPr>
          <w:bCs/>
          <w:sz w:val="24"/>
          <w:szCs w:val="24"/>
          <w:lang w:eastAsia="es-ES_tradnl"/>
        </w:rPr>
        <w:t>(with A. Casas and A. Rodilla)</w:t>
      </w:r>
      <w:r w:rsidR="008C1E58">
        <w:rPr>
          <w:bCs/>
          <w:sz w:val="24"/>
          <w:szCs w:val="24"/>
          <w:lang w:eastAsia="es-ES_tradnl"/>
        </w:rPr>
        <w:t>.</w:t>
      </w:r>
    </w:p>
    <w:p w14:paraId="73459F67" w14:textId="0A72DA2C" w:rsidR="00DF1109" w:rsidRDefault="00DF1109" w:rsidP="00DF1109">
      <w:pPr>
        <w:spacing w:before="120"/>
        <w:ind w:left="709" w:hanging="709"/>
        <w:jc w:val="both"/>
        <w:rPr>
          <w:bCs/>
          <w:sz w:val="24"/>
          <w:szCs w:val="24"/>
          <w:lang w:eastAsia="es-ES_tradnl"/>
        </w:rPr>
      </w:pPr>
      <w:r>
        <w:rPr>
          <w:bCs/>
          <w:sz w:val="24"/>
          <w:szCs w:val="24"/>
          <w:lang w:eastAsia="es-ES_tradnl"/>
        </w:rPr>
        <w:t>“</w:t>
      </w:r>
      <w:r w:rsidRPr="00DF1109">
        <w:rPr>
          <w:bCs/>
          <w:sz w:val="24"/>
          <w:szCs w:val="24"/>
          <w:lang w:eastAsia="es-ES_tradnl"/>
        </w:rPr>
        <w:t>The effect of ideological distance on voting behaviour in parliament under different economic conditions: a compar</w:t>
      </w:r>
      <w:r>
        <w:rPr>
          <w:bCs/>
          <w:sz w:val="24"/>
          <w:szCs w:val="24"/>
          <w:lang w:eastAsia="es-ES_tradnl"/>
        </w:rPr>
        <w:t xml:space="preserve">ison between Portugal and Spain” </w:t>
      </w:r>
      <w:r w:rsidRPr="00DF1109">
        <w:rPr>
          <w:bCs/>
          <w:sz w:val="24"/>
          <w:szCs w:val="24"/>
          <w:lang w:eastAsia="es-ES_tradnl"/>
        </w:rPr>
        <w:t>Midwest Political Science Association (MPSA), 7-10 April 2022</w:t>
      </w:r>
      <w:r>
        <w:rPr>
          <w:bCs/>
          <w:sz w:val="24"/>
          <w:szCs w:val="24"/>
          <w:lang w:eastAsia="es-ES_tradnl"/>
        </w:rPr>
        <w:t xml:space="preserve"> (with De Giorgi, E., Muñoz L. and Cancela, J.)</w:t>
      </w:r>
      <w:r w:rsidR="008C1E58">
        <w:rPr>
          <w:bCs/>
          <w:sz w:val="24"/>
          <w:szCs w:val="24"/>
          <w:lang w:eastAsia="es-ES_tradnl"/>
        </w:rPr>
        <w:t>.</w:t>
      </w:r>
    </w:p>
    <w:p w14:paraId="53CA5EDC" w14:textId="73288FE4" w:rsidR="00DF1109" w:rsidRPr="00DF1109" w:rsidRDefault="00DF1109" w:rsidP="00DF1109">
      <w:pPr>
        <w:spacing w:before="120"/>
        <w:ind w:left="709" w:hanging="709"/>
        <w:jc w:val="both"/>
        <w:rPr>
          <w:bCs/>
          <w:sz w:val="24"/>
          <w:szCs w:val="24"/>
          <w:lang w:eastAsia="es-ES_tradnl"/>
        </w:rPr>
      </w:pPr>
      <w:r w:rsidRPr="00DF1109">
        <w:rPr>
          <w:bCs/>
          <w:sz w:val="24"/>
          <w:szCs w:val="24"/>
          <w:lang w:eastAsia="es-ES_tradnl"/>
        </w:rPr>
        <w:t>“Do multilevel politics influence the amending activity of legislators? Evidence from the Spanish case</w:t>
      </w:r>
      <w:r>
        <w:rPr>
          <w:bCs/>
          <w:sz w:val="24"/>
          <w:szCs w:val="24"/>
          <w:lang w:eastAsia="es-ES_tradnl"/>
        </w:rPr>
        <w:t xml:space="preserve">”, </w:t>
      </w:r>
      <w:r w:rsidRPr="00DF1109">
        <w:rPr>
          <w:bCs/>
          <w:sz w:val="24"/>
          <w:szCs w:val="24"/>
          <w:lang w:eastAsia="es-ES_tradnl"/>
        </w:rPr>
        <w:t>Midwest Political Science Association (MPSA), 7-10 April 2022</w:t>
      </w:r>
      <w:r>
        <w:rPr>
          <w:bCs/>
          <w:sz w:val="24"/>
          <w:szCs w:val="24"/>
          <w:lang w:eastAsia="es-ES_tradnl"/>
        </w:rPr>
        <w:t xml:space="preserve"> (with A. Casas and A. Rodilla)</w:t>
      </w:r>
      <w:r w:rsidR="008C1E58">
        <w:rPr>
          <w:bCs/>
          <w:sz w:val="24"/>
          <w:szCs w:val="24"/>
          <w:lang w:eastAsia="es-ES_tradnl"/>
        </w:rPr>
        <w:t>.</w:t>
      </w:r>
    </w:p>
    <w:p w14:paraId="257D430B" w14:textId="762509B9" w:rsidR="00210E9C" w:rsidRDefault="00210E9C" w:rsidP="00210E9C">
      <w:pPr>
        <w:spacing w:before="120"/>
        <w:ind w:left="709" w:hanging="709"/>
        <w:jc w:val="both"/>
        <w:rPr>
          <w:color w:val="000000"/>
          <w:sz w:val="24"/>
          <w:szCs w:val="24"/>
        </w:rPr>
      </w:pPr>
      <w:r>
        <w:rPr>
          <w:bCs/>
          <w:sz w:val="24"/>
          <w:szCs w:val="24"/>
          <w:lang w:eastAsia="es-ES_tradnl"/>
        </w:rPr>
        <w:t xml:space="preserve">“Why do legislators amend executive bills? Evidence from a multilevel parliamentary system”, </w:t>
      </w:r>
      <w:r w:rsidRPr="00855460">
        <w:rPr>
          <w:bCs/>
          <w:sz w:val="24"/>
          <w:szCs w:val="24"/>
          <w:lang w:eastAsia="es-ES_tradnl"/>
        </w:rPr>
        <w:t>p</w:t>
      </w:r>
      <w:r>
        <w:rPr>
          <w:bCs/>
          <w:sz w:val="24"/>
          <w:szCs w:val="24"/>
          <w:lang w:eastAsia="es-ES_tradnl"/>
        </w:rPr>
        <w:t>aper p</w:t>
      </w:r>
      <w:r w:rsidRPr="00855460">
        <w:rPr>
          <w:bCs/>
          <w:sz w:val="24"/>
          <w:szCs w:val="24"/>
          <w:lang w:eastAsia="es-ES_tradnl"/>
        </w:rPr>
        <w:t>resented at the 6th Conference of the ECP</w:t>
      </w:r>
      <w:r>
        <w:rPr>
          <w:bCs/>
          <w:sz w:val="24"/>
          <w:szCs w:val="24"/>
          <w:lang w:eastAsia="es-ES_tradnl"/>
        </w:rPr>
        <w:t>R Standing Group on Parliaments, virtual (</w:t>
      </w:r>
      <w:r w:rsidRPr="00855460">
        <w:rPr>
          <w:bCs/>
          <w:sz w:val="24"/>
          <w:szCs w:val="24"/>
          <w:lang w:eastAsia="es-ES_tradnl"/>
        </w:rPr>
        <w:t>1-2 July 2021</w:t>
      </w:r>
      <w:r>
        <w:rPr>
          <w:bCs/>
          <w:sz w:val="24"/>
          <w:szCs w:val="24"/>
          <w:lang w:eastAsia="es-ES_tradnl"/>
        </w:rPr>
        <w:t xml:space="preserve">) </w:t>
      </w:r>
      <w:r w:rsidRPr="001006DD">
        <w:rPr>
          <w:color w:val="000000"/>
          <w:sz w:val="24"/>
          <w:szCs w:val="24"/>
        </w:rPr>
        <w:t xml:space="preserve">(with </w:t>
      </w:r>
      <w:r>
        <w:rPr>
          <w:color w:val="000000"/>
          <w:sz w:val="24"/>
          <w:szCs w:val="24"/>
        </w:rPr>
        <w:t>a. Casas and</w:t>
      </w:r>
      <w:r w:rsidRPr="001006DD">
        <w:rPr>
          <w:color w:val="000000"/>
          <w:sz w:val="24"/>
          <w:szCs w:val="24"/>
        </w:rPr>
        <w:t xml:space="preserve"> L. Muñoz)</w:t>
      </w:r>
      <w:r w:rsidR="008C1E58">
        <w:rPr>
          <w:color w:val="000000"/>
          <w:sz w:val="24"/>
          <w:szCs w:val="24"/>
        </w:rPr>
        <w:t>.</w:t>
      </w:r>
    </w:p>
    <w:p w14:paraId="39EC0BF2" w14:textId="075A69EF" w:rsidR="00855460" w:rsidRDefault="00210E9C" w:rsidP="0004613F">
      <w:pPr>
        <w:spacing w:before="120"/>
        <w:ind w:left="709" w:hanging="709"/>
        <w:jc w:val="both"/>
        <w:rPr>
          <w:color w:val="000000"/>
          <w:sz w:val="24"/>
          <w:szCs w:val="24"/>
        </w:rPr>
      </w:pPr>
      <w:r w:rsidRPr="003B64D5">
        <w:rPr>
          <w:bCs/>
          <w:sz w:val="24"/>
          <w:szCs w:val="24"/>
          <w:lang w:eastAsia="es-ES_tradnl"/>
        </w:rPr>
        <w:t xml:space="preserve"> </w:t>
      </w:r>
      <w:r w:rsidR="00855460" w:rsidRPr="003B64D5">
        <w:rPr>
          <w:bCs/>
          <w:sz w:val="24"/>
          <w:szCs w:val="24"/>
          <w:lang w:eastAsia="es-ES_tradnl"/>
        </w:rPr>
        <w:t>“Who is Effective at Amending Legislation? A Text Reuse Analysis of Which Amendments Make it into Law”</w:t>
      </w:r>
      <w:r w:rsidR="0004613F" w:rsidRPr="0004613F">
        <w:rPr>
          <w:color w:val="000000"/>
          <w:sz w:val="24"/>
          <w:szCs w:val="24"/>
        </w:rPr>
        <w:t xml:space="preserve"> </w:t>
      </w:r>
      <w:r w:rsidR="0004613F" w:rsidRPr="001006DD">
        <w:rPr>
          <w:color w:val="000000"/>
          <w:sz w:val="24"/>
          <w:szCs w:val="24"/>
        </w:rPr>
        <w:t xml:space="preserve">(with </w:t>
      </w:r>
      <w:r w:rsidR="0004613F">
        <w:rPr>
          <w:color w:val="000000"/>
          <w:sz w:val="24"/>
          <w:szCs w:val="24"/>
        </w:rPr>
        <w:t>A. Casas and</w:t>
      </w:r>
      <w:r w:rsidR="0004613F" w:rsidRPr="001006DD">
        <w:rPr>
          <w:color w:val="000000"/>
          <w:sz w:val="24"/>
          <w:szCs w:val="24"/>
        </w:rPr>
        <w:t xml:space="preserve"> L. Muñoz)</w:t>
      </w:r>
      <w:r w:rsidR="00855460">
        <w:rPr>
          <w:bCs/>
          <w:sz w:val="24"/>
          <w:szCs w:val="24"/>
          <w:lang w:eastAsia="es-ES_tradnl"/>
        </w:rPr>
        <w:t xml:space="preserve">, </w:t>
      </w:r>
      <w:r w:rsidR="00855460" w:rsidRPr="001006DD">
        <w:rPr>
          <w:color w:val="000000"/>
          <w:sz w:val="24"/>
          <w:szCs w:val="24"/>
        </w:rPr>
        <w:t>paper presented at the</w:t>
      </w:r>
      <w:r w:rsidR="0004613F">
        <w:rPr>
          <w:color w:val="000000"/>
          <w:sz w:val="24"/>
          <w:szCs w:val="24"/>
        </w:rPr>
        <w:t xml:space="preserve"> following conferences:</w:t>
      </w:r>
      <w:r w:rsidR="00855460" w:rsidRPr="001006DD">
        <w:rPr>
          <w:color w:val="000000"/>
          <w:sz w:val="24"/>
          <w:szCs w:val="24"/>
        </w:rPr>
        <w:t xml:space="preserve"> Midwest Political Science Association (MPSA), </w:t>
      </w:r>
      <w:r w:rsidR="00855460">
        <w:rPr>
          <w:color w:val="000000"/>
          <w:sz w:val="24"/>
          <w:szCs w:val="24"/>
        </w:rPr>
        <w:t xml:space="preserve">virtual </w:t>
      </w:r>
      <w:r w:rsidR="00855460" w:rsidRPr="001006DD">
        <w:rPr>
          <w:color w:val="000000"/>
          <w:sz w:val="24"/>
          <w:szCs w:val="24"/>
        </w:rPr>
        <w:t xml:space="preserve">(April </w:t>
      </w:r>
      <w:r w:rsidR="00855460">
        <w:rPr>
          <w:color w:val="000000"/>
          <w:sz w:val="24"/>
          <w:szCs w:val="24"/>
        </w:rPr>
        <w:t>2021</w:t>
      </w:r>
      <w:r w:rsidR="00855460" w:rsidRPr="001006DD">
        <w:rPr>
          <w:color w:val="000000"/>
          <w:sz w:val="24"/>
          <w:szCs w:val="24"/>
        </w:rPr>
        <w:t>)</w:t>
      </w:r>
      <w:r w:rsidR="0004613F">
        <w:rPr>
          <w:color w:val="000000"/>
          <w:sz w:val="24"/>
          <w:szCs w:val="24"/>
        </w:rPr>
        <w:t xml:space="preserve">, at the </w:t>
      </w:r>
      <w:r w:rsidR="00855460">
        <w:rPr>
          <w:color w:val="000000"/>
          <w:sz w:val="24"/>
          <w:szCs w:val="24"/>
        </w:rPr>
        <w:t>European</w:t>
      </w:r>
      <w:r w:rsidR="00855460" w:rsidRPr="001006DD">
        <w:rPr>
          <w:color w:val="000000"/>
          <w:sz w:val="24"/>
          <w:szCs w:val="24"/>
        </w:rPr>
        <w:t xml:space="preserve"> </w:t>
      </w:r>
      <w:r w:rsidR="00855460">
        <w:rPr>
          <w:color w:val="000000"/>
          <w:sz w:val="24"/>
          <w:szCs w:val="24"/>
        </w:rPr>
        <w:t>Political Science Association (E</w:t>
      </w:r>
      <w:r w:rsidR="00855460" w:rsidRPr="001006DD">
        <w:rPr>
          <w:color w:val="000000"/>
          <w:sz w:val="24"/>
          <w:szCs w:val="24"/>
        </w:rPr>
        <w:t xml:space="preserve">PSA), </w:t>
      </w:r>
      <w:r w:rsidR="00855460">
        <w:rPr>
          <w:color w:val="000000"/>
          <w:sz w:val="24"/>
          <w:szCs w:val="24"/>
        </w:rPr>
        <w:t xml:space="preserve">virtual </w:t>
      </w:r>
      <w:r w:rsidR="00855460" w:rsidRPr="001006DD">
        <w:rPr>
          <w:color w:val="000000"/>
          <w:sz w:val="24"/>
          <w:szCs w:val="24"/>
        </w:rPr>
        <w:t>(</w:t>
      </w:r>
      <w:r w:rsidR="00855460">
        <w:rPr>
          <w:color w:val="000000"/>
          <w:sz w:val="24"/>
          <w:szCs w:val="24"/>
        </w:rPr>
        <w:t>June</w:t>
      </w:r>
      <w:r w:rsidR="00855460" w:rsidRPr="001006DD">
        <w:rPr>
          <w:color w:val="000000"/>
          <w:sz w:val="24"/>
          <w:szCs w:val="24"/>
        </w:rPr>
        <w:t xml:space="preserve"> </w:t>
      </w:r>
      <w:r w:rsidR="00855460">
        <w:rPr>
          <w:color w:val="000000"/>
          <w:sz w:val="24"/>
          <w:szCs w:val="24"/>
        </w:rPr>
        <w:t>2021</w:t>
      </w:r>
      <w:r w:rsidR="0004613F">
        <w:rPr>
          <w:color w:val="000000"/>
          <w:sz w:val="24"/>
          <w:szCs w:val="24"/>
        </w:rPr>
        <w:t xml:space="preserve">) and the </w:t>
      </w:r>
      <w:r w:rsidR="00855460">
        <w:rPr>
          <w:color w:val="000000"/>
          <w:sz w:val="24"/>
          <w:szCs w:val="24"/>
        </w:rPr>
        <w:t>International Conference on Public Policy</w:t>
      </w:r>
      <w:r w:rsidR="00855460" w:rsidRPr="001006DD">
        <w:rPr>
          <w:color w:val="000000"/>
          <w:sz w:val="24"/>
          <w:szCs w:val="24"/>
        </w:rPr>
        <w:t xml:space="preserve">, </w:t>
      </w:r>
      <w:r w:rsidR="00855460">
        <w:rPr>
          <w:color w:val="000000"/>
          <w:sz w:val="24"/>
          <w:szCs w:val="24"/>
        </w:rPr>
        <w:t>8 July</w:t>
      </w:r>
      <w:r w:rsidR="00DF1109">
        <w:rPr>
          <w:color w:val="000000"/>
          <w:sz w:val="24"/>
          <w:szCs w:val="24"/>
        </w:rPr>
        <w:t xml:space="preserve"> 2021</w:t>
      </w:r>
      <w:r w:rsidR="00855460">
        <w:rPr>
          <w:color w:val="000000"/>
          <w:sz w:val="24"/>
          <w:szCs w:val="24"/>
        </w:rPr>
        <w:t>, Barcelona</w:t>
      </w:r>
      <w:r w:rsidR="0004613F">
        <w:rPr>
          <w:color w:val="000000"/>
          <w:sz w:val="24"/>
          <w:szCs w:val="24"/>
        </w:rPr>
        <w:t>.</w:t>
      </w:r>
    </w:p>
    <w:p w14:paraId="38A65697" w14:textId="05F2EDA1" w:rsidR="003B64D5" w:rsidRPr="003B64D5" w:rsidRDefault="003B64D5" w:rsidP="00AA2EA6">
      <w:pPr>
        <w:spacing w:before="120"/>
        <w:ind w:left="567" w:hanging="567"/>
        <w:jc w:val="both"/>
        <w:rPr>
          <w:bCs/>
          <w:sz w:val="24"/>
          <w:szCs w:val="24"/>
          <w:lang w:eastAsia="es-ES_tradnl"/>
        </w:rPr>
      </w:pPr>
      <w:r w:rsidRPr="003B64D5">
        <w:rPr>
          <w:bCs/>
          <w:sz w:val="24"/>
          <w:szCs w:val="24"/>
          <w:lang w:eastAsia="es-ES_tradnl"/>
        </w:rPr>
        <w:t>“Who is Effective at Amending Legislation? A Text Reuse Analysis of Which Amendments Make it into Law” paper accepted for presentation at the section legislative studies in the Mid-West Political Science Association (MPSA), Chicago, 15-18 April 2020</w:t>
      </w:r>
      <w:r w:rsidR="00AA2EA6">
        <w:rPr>
          <w:bCs/>
          <w:sz w:val="24"/>
          <w:szCs w:val="24"/>
          <w:lang w:eastAsia="es-ES_tradnl"/>
        </w:rPr>
        <w:t xml:space="preserve">, </w:t>
      </w:r>
      <w:r w:rsidR="00AA2EA6" w:rsidRPr="003B64D5">
        <w:rPr>
          <w:bCs/>
          <w:sz w:val="24"/>
          <w:szCs w:val="24"/>
          <w:lang w:eastAsia="es-ES_tradnl"/>
        </w:rPr>
        <w:t>the European Political Science Association (EPSA), Prague, 18-19 June 2020</w:t>
      </w:r>
      <w:r w:rsidR="00AA2EA6">
        <w:rPr>
          <w:bCs/>
          <w:sz w:val="24"/>
          <w:szCs w:val="24"/>
          <w:lang w:eastAsia="es-ES_tradnl"/>
        </w:rPr>
        <w:t xml:space="preserve">, and the </w:t>
      </w:r>
      <w:r w:rsidR="00AA2EA6" w:rsidRPr="003B64D5">
        <w:rPr>
          <w:bCs/>
          <w:sz w:val="24"/>
          <w:szCs w:val="24"/>
          <w:lang w:eastAsia="es-ES_tradnl"/>
        </w:rPr>
        <w:t>International Political Science Association (IPSA), Lisbon 25-29 July 2020</w:t>
      </w:r>
      <w:r w:rsidR="00AA2EA6">
        <w:rPr>
          <w:bCs/>
          <w:sz w:val="24"/>
          <w:szCs w:val="24"/>
          <w:lang w:eastAsia="es-ES_tradnl"/>
        </w:rPr>
        <w:t xml:space="preserve">  </w:t>
      </w:r>
      <w:r>
        <w:rPr>
          <w:bCs/>
          <w:sz w:val="24"/>
          <w:szCs w:val="24"/>
          <w:lang w:eastAsia="es-ES_tradnl"/>
        </w:rPr>
        <w:t xml:space="preserve"> (with Casas, A. and Muñoz, L.)</w:t>
      </w:r>
      <w:r w:rsidRPr="003B64D5">
        <w:rPr>
          <w:bCs/>
          <w:sz w:val="24"/>
          <w:szCs w:val="24"/>
          <w:lang w:eastAsia="es-ES_tradnl"/>
        </w:rPr>
        <w:t xml:space="preserve">. </w:t>
      </w:r>
      <w:r>
        <w:rPr>
          <w:bCs/>
          <w:sz w:val="24"/>
          <w:szCs w:val="24"/>
          <w:lang w:eastAsia="es-ES_tradnl"/>
        </w:rPr>
        <w:t>Conference</w:t>
      </w:r>
      <w:r w:rsidR="00AA2EA6">
        <w:rPr>
          <w:bCs/>
          <w:sz w:val="24"/>
          <w:szCs w:val="24"/>
          <w:lang w:eastAsia="es-ES_tradnl"/>
        </w:rPr>
        <w:t>s</w:t>
      </w:r>
      <w:r>
        <w:rPr>
          <w:bCs/>
          <w:sz w:val="24"/>
          <w:szCs w:val="24"/>
          <w:lang w:eastAsia="es-ES_tradnl"/>
        </w:rPr>
        <w:t xml:space="preserve"> Cancelled</w:t>
      </w:r>
      <w:r w:rsidR="00AA2EA6">
        <w:rPr>
          <w:bCs/>
          <w:sz w:val="24"/>
          <w:szCs w:val="24"/>
          <w:lang w:eastAsia="es-ES_tradnl"/>
        </w:rPr>
        <w:t xml:space="preserve"> because of the covid-19 pandemic</w:t>
      </w:r>
      <w:r w:rsidR="008C1E58">
        <w:rPr>
          <w:bCs/>
          <w:sz w:val="24"/>
          <w:szCs w:val="24"/>
          <w:lang w:eastAsia="es-ES_tradnl"/>
        </w:rPr>
        <w:t>.</w:t>
      </w:r>
    </w:p>
    <w:p w14:paraId="6054AA3B" w14:textId="5392F0DC" w:rsidR="00440D4D" w:rsidRPr="00440D4D" w:rsidRDefault="003B64D5" w:rsidP="00CD29F7">
      <w:pPr>
        <w:spacing w:before="120"/>
        <w:ind w:left="567" w:hanging="567"/>
        <w:jc w:val="both"/>
        <w:rPr>
          <w:bCs/>
          <w:sz w:val="24"/>
          <w:szCs w:val="24"/>
        </w:rPr>
      </w:pPr>
      <w:r w:rsidRPr="003B64D5">
        <w:rPr>
          <w:bCs/>
          <w:sz w:val="24"/>
          <w:szCs w:val="24"/>
          <w:lang w:eastAsia="es-ES_tradnl"/>
        </w:rPr>
        <w:t xml:space="preserve"> </w:t>
      </w:r>
      <w:r w:rsidR="00C31DEA" w:rsidRPr="00440D4D">
        <w:rPr>
          <w:bCs/>
          <w:sz w:val="24"/>
          <w:szCs w:val="24"/>
        </w:rPr>
        <w:t>“The effect of ideological distance on parties’ behavior in parliament under different economic conditions”</w:t>
      </w:r>
      <w:r w:rsidR="00440D4D" w:rsidRPr="00440D4D">
        <w:rPr>
          <w:bCs/>
          <w:sz w:val="24"/>
          <w:szCs w:val="24"/>
        </w:rPr>
        <w:t>, Annual Conference of the Italian Political Science Association, Lecce, 12-14 September 2019 (with De Giorgi, E.; Muñoz, L. and Cancela, J.)</w:t>
      </w:r>
      <w:r w:rsidR="008C1E58">
        <w:rPr>
          <w:bCs/>
          <w:sz w:val="24"/>
          <w:szCs w:val="24"/>
        </w:rPr>
        <w:t>.</w:t>
      </w:r>
    </w:p>
    <w:p w14:paraId="2B138F4C" w14:textId="472F0AAD" w:rsidR="00ED7026" w:rsidRPr="00FC14B1" w:rsidRDefault="00440D4D" w:rsidP="00440D4D">
      <w:pPr>
        <w:pStyle w:val="Sagniadetextindependent"/>
        <w:spacing w:before="120" w:after="0"/>
        <w:ind w:left="567" w:hanging="425"/>
        <w:jc w:val="both"/>
        <w:rPr>
          <w:bCs/>
          <w:sz w:val="24"/>
          <w:szCs w:val="24"/>
        </w:rPr>
      </w:pPr>
      <w:r w:rsidRPr="00440D4D">
        <w:rPr>
          <w:bCs/>
          <w:sz w:val="24"/>
          <w:szCs w:val="24"/>
        </w:rPr>
        <w:lastRenderedPageBreak/>
        <w:t xml:space="preserve"> </w:t>
      </w:r>
      <w:r w:rsidR="00ED7026" w:rsidRPr="00FC14B1">
        <w:rPr>
          <w:bCs/>
          <w:sz w:val="24"/>
          <w:szCs w:val="24"/>
        </w:rPr>
        <w:t>“The role of the media in fighting corruption: a case study in Spain”, Asociación Española de Ciencia Política, 10-12 Julio 2019, Salamanca (with Palomo, J.)</w:t>
      </w:r>
      <w:r w:rsidR="008C1E58">
        <w:rPr>
          <w:bCs/>
          <w:sz w:val="24"/>
          <w:szCs w:val="24"/>
        </w:rPr>
        <w:t>.</w:t>
      </w:r>
    </w:p>
    <w:p w14:paraId="286D25BC" w14:textId="72B9781E" w:rsidR="00ED7026" w:rsidRPr="00ED7026" w:rsidRDefault="00ED7026" w:rsidP="00440D4D">
      <w:pPr>
        <w:pStyle w:val="Sagniadetextindependent"/>
        <w:spacing w:before="120" w:after="0"/>
        <w:ind w:left="567" w:hanging="425"/>
        <w:jc w:val="both"/>
        <w:rPr>
          <w:sz w:val="24"/>
          <w:szCs w:val="24"/>
        </w:rPr>
      </w:pPr>
      <w:r w:rsidRPr="00ED7026">
        <w:rPr>
          <w:bCs/>
          <w:sz w:val="24"/>
          <w:szCs w:val="24"/>
        </w:rPr>
        <w:t xml:space="preserve">“Is responsibility merely a government’s prerogative? Government and opposition’s action put to the test” Asociación Española de Ciencia Política, 10-12 Julio 2019, Salamanca </w:t>
      </w:r>
      <w:r w:rsidRPr="00ED7026">
        <w:rPr>
          <w:bCs/>
          <w:sz w:val="24"/>
          <w:szCs w:val="24"/>
          <w:lang w:eastAsia="es-ES_tradnl"/>
        </w:rPr>
        <w:t xml:space="preserve">(with </w:t>
      </w:r>
      <w:r w:rsidRPr="00ED7026">
        <w:rPr>
          <w:bCs/>
          <w:sz w:val="24"/>
          <w:szCs w:val="24"/>
        </w:rPr>
        <w:t>Ilonski, G.; Marangoni, F.</w:t>
      </w:r>
      <w:r w:rsidRPr="00ED7026">
        <w:rPr>
          <w:sz w:val="24"/>
          <w:szCs w:val="24"/>
        </w:rPr>
        <w:t>)</w:t>
      </w:r>
      <w:r w:rsidR="008C1E58">
        <w:rPr>
          <w:sz w:val="24"/>
          <w:szCs w:val="24"/>
        </w:rPr>
        <w:t>.</w:t>
      </w:r>
      <w:r w:rsidRPr="00ED7026">
        <w:rPr>
          <w:sz w:val="24"/>
          <w:szCs w:val="24"/>
        </w:rPr>
        <w:tab/>
      </w:r>
    </w:p>
    <w:p w14:paraId="7E4D6FF0" w14:textId="3BC7478C" w:rsidR="00ED7026" w:rsidRPr="00ED7026" w:rsidRDefault="00ED7026" w:rsidP="00ED7026">
      <w:pPr>
        <w:pStyle w:val="Sagniadetextindependent"/>
        <w:spacing w:before="120" w:after="0"/>
        <w:ind w:left="567" w:hanging="425"/>
        <w:jc w:val="both"/>
        <w:rPr>
          <w:bCs/>
          <w:sz w:val="24"/>
          <w:szCs w:val="24"/>
        </w:rPr>
      </w:pPr>
      <w:r w:rsidRPr="00ED7026">
        <w:rPr>
          <w:bCs/>
          <w:sz w:val="24"/>
          <w:szCs w:val="24"/>
        </w:rPr>
        <w:t>“The role of the media in fighting corruption: a case study in Spain”, Comparative Agendas Project</w:t>
      </w:r>
      <w:r>
        <w:rPr>
          <w:bCs/>
          <w:sz w:val="24"/>
          <w:szCs w:val="24"/>
        </w:rPr>
        <w:t xml:space="preserve"> (CAP) Conf</w:t>
      </w:r>
      <w:r w:rsidRPr="00ED7026">
        <w:rPr>
          <w:bCs/>
          <w:sz w:val="24"/>
          <w:szCs w:val="24"/>
        </w:rPr>
        <w:t>erence</w:t>
      </w:r>
      <w:r>
        <w:rPr>
          <w:bCs/>
          <w:sz w:val="24"/>
          <w:szCs w:val="24"/>
        </w:rPr>
        <w:t>, Budapest, 6-8 June 2019 (with Palomo, J.)</w:t>
      </w:r>
      <w:r w:rsidR="001D3147">
        <w:rPr>
          <w:bCs/>
          <w:sz w:val="24"/>
          <w:szCs w:val="24"/>
        </w:rPr>
        <w:t>.</w:t>
      </w:r>
    </w:p>
    <w:p w14:paraId="7BCC57CC" w14:textId="67109129" w:rsidR="00ED7026" w:rsidRPr="00ED7026" w:rsidRDefault="00ED7026" w:rsidP="00ED7026">
      <w:pPr>
        <w:pStyle w:val="Sagniadetextindependent"/>
        <w:spacing w:before="120" w:after="0"/>
        <w:ind w:left="567" w:hanging="425"/>
        <w:jc w:val="both"/>
        <w:rPr>
          <w:bCs/>
          <w:sz w:val="24"/>
          <w:szCs w:val="24"/>
        </w:rPr>
      </w:pPr>
      <w:r w:rsidRPr="00ED7026">
        <w:rPr>
          <w:bCs/>
          <w:sz w:val="24"/>
          <w:szCs w:val="24"/>
        </w:rPr>
        <w:t>“Debating Europe in Parliaments: a Multilevel Perspective”,</w:t>
      </w:r>
      <w:r w:rsidRPr="00ED7026">
        <w:rPr>
          <w:sz w:val="24"/>
          <w:szCs w:val="24"/>
        </w:rPr>
        <w:t xml:space="preserve"> European Consortium for Political Research</w:t>
      </w:r>
      <w:r w:rsidRPr="00ED7026">
        <w:rPr>
          <w:bCs/>
          <w:sz w:val="24"/>
          <w:szCs w:val="24"/>
          <w:lang w:eastAsia="es-ES_tradnl"/>
        </w:rPr>
        <w:t xml:space="preserve"> (ECPR</w:t>
      </w:r>
      <w:r w:rsidRPr="00ED7026">
        <w:rPr>
          <w:sz w:val="24"/>
          <w:szCs w:val="24"/>
        </w:rPr>
        <w:t xml:space="preserve">), Joint Sessions, </w:t>
      </w:r>
      <w:r w:rsidRPr="00ED7026">
        <w:rPr>
          <w:bCs/>
          <w:sz w:val="24"/>
          <w:szCs w:val="24"/>
          <w:lang w:eastAsia="es-ES_tradnl"/>
        </w:rPr>
        <w:t>Mons 8-12 April 2019</w:t>
      </w:r>
      <w:r w:rsidR="001D3147">
        <w:rPr>
          <w:bCs/>
          <w:sz w:val="24"/>
          <w:szCs w:val="24"/>
          <w:lang w:eastAsia="es-ES_tradnl"/>
        </w:rPr>
        <w:t>.</w:t>
      </w:r>
    </w:p>
    <w:p w14:paraId="69513900" w14:textId="019DC0CB" w:rsidR="00ED7026" w:rsidRPr="00ED7026" w:rsidRDefault="00ED7026" w:rsidP="00ED7026">
      <w:pPr>
        <w:pStyle w:val="Sagniadetextindependent"/>
        <w:spacing w:before="120"/>
        <w:ind w:left="567" w:hanging="425"/>
        <w:jc w:val="both"/>
        <w:rPr>
          <w:color w:val="000000"/>
          <w:sz w:val="24"/>
          <w:szCs w:val="24"/>
        </w:rPr>
      </w:pPr>
      <w:r w:rsidRPr="00ED7026">
        <w:rPr>
          <w:bCs/>
          <w:sz w:val="24"/>
          <w:szCs w:val="24"/>
        </w:rPr>
        <w:t xml:space="preserve">“Is responsibility merely a government’s prerogative? Government and opposition’s action put to the test”, </w:t>
      </w:r>
      <w:r w:rsidRPr="00ED7026">
        <w:rPr>
          <w:sz w:val="24"/>
          <w:szCs w:val="24"/>
        </w:rPr>
        <w:t>European Consortium for Political Research</w:t>
      </w:r>
      <w:r w:rsidRPr="00ED7026">
        <w:rPr>
          <w:bCs/>
          <w:sz w:val="24"/>
          <w:szCs w:val="24"/>
          <w:lang w:eastAsia="es-ES_tradnl"/>
        </w:rPr>
        <w:t xml:space="preserve"> (ECPR</w:t>
      </w:r>
      <w:r w:rsidRPr="00ED7026">
        <w:rPr>
          <w:sz w:val="24"/>
          <w:szCs w:val="24"/>
        </w:rPr>
        <w:t xml:space="preserve">) Joint Sessions, </w:t>
      </w:r>
      <w:r w:rsidRPr="00ED7026">
        <w:rPr>
          <w:bCs/>
          <w:sz w:val="24"/>
          <w:szCs w:val="24"/>
          <w:lang w:eastAsia="es-ES_tradnl"/>
        </w:rPr>
        <w:t xml:space="preserve">Mons 8-12 April 2019 </w:t>
      </w:r>
      <w:r w:rsidR="001B73D4" w:rsidRPr="00ED7026">
        <w:rPr>
          <w:bCs/>
          <w:sz w:val="24"/>
          <w:szCs w:val="24"/>
          <w:lang w:eastAsia="es-ES_tradnl"/>
        </w:rPr>
        <w:t xml:space="preserve">(with </w:t>
      </w:r>
      <w:r w:rsidR="001B73D4" w:rsidRPr="00ED7026">
        <w:rPr>
          <w:bCs/>
          <w:sz w:val="24"/>
          <w:szCs w:val="24"/>
        </w:rPr>
        <w:t>Ilonski, G.; Marangoni, F.</w:t>
      </w:r>
      <w:r w:rsidR="001B73D4" w:rsidRPr="00ED7026">
        <w:rPr>
          <w:sz w:val="24"/>
          <w:szCs w:val="24"/>
        </w:rPr>
        <w:t>)</w:t>
      </w:r>
      <w:r w:rsidR="001D3147">
        <w:rPr>
          <w:sz w:val="24"/>
          <w:szCs w:val="24"/>
        </w:rPr>
        <w:t>.</w:t>
      </w:r>
      <w:r w:rsidR="001B73D4" w:rsidRPr="00ED7026">
        <w:rPr>
          <w:sz w:val="24"/>
          <w:szCs w:val="24"/>
        </w:rPr>
        <w:tab/>
      </w:r>
    </w:p>
    <w:p w14:paraId="6C0493A2" w14:textId="77777777" w:rsidR="00506BB0" w:rsidRPr="00ED7026" w:rsidRDefault="00506BB0" w:rsidP="003B2EF7">
      <w:pPr>
        <w:spacing w:before="120" w:after="120"/>
        <w:ind w:left="567" w:hanging="425"/>
        <w:jc w:val="both"/>
        <w:rPr>
          <w:color w:val="000000"/>
          <w:sz w:val="24"/>
          <w:szCs w:val="24"/>
        </w:rPr>
      </w:pPr>
      <w:r w:rsidRPr="00ED7026">
        <w:rPr>
          <w:color w:val="000000"/>
          <w:sz w:val="24"/>
          <w:szCs w:val="24"/>
        </w:rPr>
        <w:t>“The impact of Europe on parliamentary behavior: a multilevel perspective”, paper presented at the 11th Annual Conference of the Comparative Agendas Project (CAP), Amsterdam (July 2018).</w:t>
      </w:r>
    </w:p>
    <w:p w14:paraId="06A09781" w14:textId="1BF9D8A1" w:rsidR="00CF47DD" w:rsidRPr="001006DD" w:rsidRDefault="00CF47DD" w:rsidP="003B2EF7">
      <w:pPr>
        <w:spacing w:before="120" w:after="120"/>
        <w:ind w:left="567" w:hanging="425"/>
        <w:jc w:val="both"/>
        <w:rPr>
          <w:color w:val="000000"/>
          <w:sz w:val="24"/>
          <w:szCs w:val="24"/>
        </w:rPr>
      </w:pPr>
      <w:r w:rsidRPr="00ED7026">
        <w:rPr>
          <w:color w:val="000000"/>
          <w:sz w:val="24"/>
          <w:szCs w:val="24"/>
        </w:rPr>
        <w:t xml:space="preserve"> “Post-austerity scenarios in Portugal and Spai</w:t>
      </w:r>
      <w:r w:rsidRPr="001006DD">
        <w:rPr>
          <w:color w:val="000000"/>
          <w:sz w:val="24"/>
          <w:szCs w:val="24"/>
        </w:rPr>
        <w:t xml:space="preserve">n: former opposition in government and new opposition in parliament”, paper presented at the Midwest Political Science Association (MPSA), Chicago (April 2018) (with </w:t>
      </w:r>
      <w:r w:rsidR="00B5554E" w:rsidRPr="001006DD">
        <w:rPr>
          <w:color w:val="000000"/>
          <w:sz w:val="24"/>
          <w:szCs w:val="24"/>
        </w:rPr>
        <w:t xml:space="preserve">E. </w:t>
      </w:r>
      <w:r w:rsidRPr="001006DD">
        <w:rPr>
          <w:color w:val="000000"/>
          <w:sz w:val="24"/>
          <w:szCs w:val="24"/>
        </w:rPr>
        <w:t xml:space="preserve">De Giorgi and </w:t>
      </w:r>
      <w:r w:rsidR="00B5554E" w:rsidRPr="001006DD">
        <w:rPr>
          <w:color w:val="000000"/>
          <w:sz w:val="24"/>
          <w:szCs w:val="24"/>
        </w:rPr>
        <w:t xml:space="preserve">L. </w:t>
      </w:r>
      <w:r w:rsidRPr="001006DD">
        <w:rPr>
          <w:color w:val="000000"/>
          <w:sz w:val="24"/>
          <w:szCs w:val="24"/>
        </w:rPr>
        <w:t>Muñoz</w:t>
      </w:r>
      <w:r w:rsidR="00B5554E" w:rsidRPr="001006DD">
        <w:rPr>
          <w:color w:val="000000"/>
          <w:sz w:val="24"/>
          <w:szCs w:val="24"/>
        </w:rPr>
        <w:t>)</w:t>
      </w:r>
      <w:r w:rsidR="001D3147">
        <w:rPr>
          <w:color w:val="000000"/>
          <w:sz w:val="24"/>
          <w:szCs w:val="24"/>
        </w:rPr>
        <w:t>.</w:t>
      </w:r>
      <w:r w:rsidRPr="001006DD">
        <w:rPr>
          <w:color w:val="000000"/>
          <w:sz w:val="24"/>
          <w:szCs w:val="24"/>
        </w:rPr>
        <w:t xml:space="preserve"> </w:t>
      </w:r>
    </w:p>
    <w:p w14:paraId="59E0E7D5" w14:textId="5AF86AC2" w:rsidR="00CF47DD" w:rsidRDefault="00CF47DD" w:rsidP="003B2EF7">
      <w:pPr>
        <w:spacing w:before="120" w:after="120"/>
        <w:ind w:left="567" w:hanging="425"/>
        <w:jc w:val="both"/>
        <w:rPr>
          <w:sz w:val="24"/>
          <w:szCs w:val="24"/>
          <w:lang w:eastAsia="es-ES_tradnl"/>
        </w:rPr>
      </w:pPr>
      <w:r w:rsidRPr="001006DD">
        <w:rPr>
          <w:sz w:val="24"/>
          <w:szCs w:val="24"/>
          <w:lang w:eastAsia="es-ES_tradnl"/>
        </w:rPr>
        <w:t xml:space="preserve"> “The Europeanization of the public sphere before and after the Eurocrisis”, paper presented at the Comparative Agendas Project (CAP) Conference, Edinburgh (June 2017) (with </w:t>
      </w:r>
      <w:r w:rsidR="00B5554E" w:rsidRPr="001006DD">
        <w:rPr>
          <w:sz w:val="24"/>
          <w:szCs w:val="24"/>
          <w:lang w:eastAsia="es-ES_tradnl"/>
        </w:rPr>
        <w:t xml:space="preserve">M. </w:t>
      </w:r>
      <w:r w:rsidRPr="001006DD">
        <w:rPr>
          <w:sz w:val="24"/>
          <w:szCs w:val="24"/>
          <w:lang w:eastAsia="es-ES_tradnl"/>
        </w:rPr>
        <w:t>Ansemil)</w:t>
      </w:r>
      <w:r w:rsidR="001D3147">
        <w:rPr>
          <w:sz w:val="24"/>
          <w:szCs w:val="24"/>
          <w:lang w:eastAsia="es-ES_tradnl"/>
        </w:rPr>
        <w:t>.</w:t>
      </w:r>
    </w:p>
    <w:p w14:paraId="242ACA85" w14:textId="07248AC1" w:rsidR="004D3413" w:rsidRDefault="004D3413" w:rsidP="004D3413">
      <w:pPr>
        <w:spacing w:before="120" w:after="120"/>
        <w:ind w:left="567" w:hanging="425"/>
        <w:jc w:val="both"/>
        <w:rPr>
          <w:color w:val="000000"/>
          <w:sz w:val="24"/>
          <w:szCs w:val="24"/>
          <w:lang w:val="es-ES"/>
        </w:rPr>
      </w:pPr>
      <w:r w:rsidRPr="004D3413">
        <w:rPr>
          <w:color w:val="000000"/>
          <w:sz w:val="24"/>
          <w:szCs w:val="24"/>
          <w:lang w:val="es-ES"/>
        </w:rPr>
        <w:t>“El impacto de la Unión Euro</w:t>
      </w:r>
      <w:r>
        <w:rPr>
          <w:color w:val="000000"/>
          <w:sz w:val="24"/>
          <w:szCs w:val="24"/>
          <w:lang w:val="es-ES"/>
        </w:rPr>
        <w:t>pea en la a</w:t>
      </w:r>
      <w:r w:rsidRPr="004D3413">
        <w:rPr>
          <w:color w:val="000000"/>
          <w:sz w:val="24"/>
          <w:szCs w:val="24"/>
          <w:lang w:val="es-ES"/>
        </w:rPr>
        <w:t>genda del Gobierno y el Parlamento de Cataluny</w:t>
      </w:r>
      <w:r>
        <w:rPr>
          <w:color w:val="000000"/>
          <w:sz w:val="24"/>
          <w:szCs w:val="24"/>
          <w:lang w:val="es-ES"/>
        </w:rPr>
        <w:t>a</w:t>
      </w:r>
      <w:r w:rsidRPr="004D3413">
        <w:rPr>
          <w:color w:val="000000"/>
          <w:sz w:val="24"/>
          <w:szCs w:val="24"/>
          <w:lang w:val="es-ES"/>
        </w:rPr>
        <w:t xml:space="preserve">”, paper presented at the </w:t>
      </w:r>
      <w:r w:rsidRPr="004D3413">
        <w:rPr>
          <w:i/>
          <w:color w:val="000000"/>
          <w:sz w:val="24"/>
          <w:szCs w:val="24"/>
          <w:lang w:val="es-ES"/>
        </w:rPr>
        <w:t>Asocición Española de Ciencia Política</w:t>
      </w:r>
      <w:r>
        <w:rPr>
          <w:color w:val="000000"/>
          <w:sz w:val="24"/>
          <w:szCs w:val="24"/>
          <w:lang w:val="es-ES"/>
        </w:rPr>
        <w:t xml:space="preserve"> (AECPA)</w:t>
      </w:r>
      <w:r w:rsidRPr="004D3413">
        <w:rPr>
          <w:color w:val="000000"/>
          <w:sz w:val="24"/>
          <w:szCs w:val="24"/>
          <w:lang w:val="es-ES"/>
        </w:rPr>
        <w:t xml:space="preserve">, </w:t>
      </w:r>
      <w:r>
        <w:rPr>
          <w:color w:val="000000"/>
          <w:sz w:val="24"/>
          <w:szCs w:val="24"/>
          <w:lang w:val="es-ES"/>
        </w:rPr>
        <w:t xml:space="preserve">Santiago de Compostela </w:t>
      </w:r>
      <w:r w:rsidRPr="004D3413">
        <w:rPr>
          <w:color w:val="000000"/>
          <w:sz w:val="24"/>
          <w:szCs w:val="24"/>
          <w:lang w:val="es-ES"/>
        </w:rPr>
        <w:t>(</w:t>
      </w:r>
      <w:proofErr w:type="gramStart"/>
      <w:r>
        <w:rPr>
          <w:color w:val="000000"/>
          <w:sz w:val="24"/>
          <w:szCs w:val="24"/>
          <w:lang w:val="es-ES"/>
        </w:rPr>
        <w:t>Septiembre</w:t>
      </w:r>
      <w:proofErr w:type="gramEnd"/>
      <w:r w:rsidRPr="004D3413">
        <w:rPr>
          <w:color w:val="000000"/>
          <w:sz w:val="24"/>
          <w:szCs w:val="24"/>
          <w:lang w:val="es-ES"/>
        </w:rPr>
        <w:t xml:space="preserve"> 2017)</w:t>
      </w:r>
      <w:r w:rsidR="001D3147">
        <w:rPr>
          <w:color w:val="000000"/>
          <w:sz w:val="24"/>
          <w:szCs w:val="24"/>
          <w:lang w:val="es-ES"/>
        </w:rPr>
        <w:t>.</w:t>
      </w:r>
    </w:p>
    <w:p w14:paraId="18A818A0" w14:textId="1FEBCA0F" w:rsidR="004D3413" w:rsidRPr="001006DD" w:rsidRDefault="004D3413" w:rsidP="004D3413">
      <w:pPr>
        <w:spacing w:before="120" w:after="120"/>
        <w:ind w:left="567" w:hanging="425"/>
        <w:jc w:val="both"/>
        <w:rPr>
          <w:color w:val="000000"/>
          <w:sz w:val="24"/>
          <w:szCs w:val="24"/>
        </w:rPr>
      </w:pPr>
      <w:r w:rsidRPr="00506BB0">
        <w:rPr>
          <w:sz w:val="24"/>
          <w:szCs w:val="24"/>
          <w:lang w:val="es-ES"/>
        </w:rPr>
        <w:t xml:space="preserve"> </w:t>
      </w:r>
      <w:r w:rsidRPr="004D3413">
        <w:rPr>
          <w:sz w:val="24"/>
          <w:szCs w:val="24"/>
        </w:rPr>
        <w:t>“The mediatic construction of political mistrust. A study of political corruption in Spanish press</w:t>
      </w:r>
      <w:r>
        <w:rPr>
          <w:sz w:val="24"/>
          <w:szCs w:val="24"/>
        </w:rPr>
        <w:t xml:space="preserve">”, </w:t>
      </w:r>
      <w:r w:rsidRPr="001006DD">
        <w:rPr>
          <w:color w:val="000000"/>
          <w:sz w:val="24"/>
          <w:szCs w:val="24"/>
        </w:rPr>
        <w:t>paper presented at the IPSA, Research Committee on Political Finance and Political Corruption (RC 20), Valencia (July 2017) (with P. Chavero and J. Palomo)</w:t>
      </w:r>
      <w:r w:rsidR="001D3147">
        <w:rPr>
          <w:color w:val="000000"/>
          <w:sz w:val="24"/>
          <w:szCs w:val="24"/>
        </w:rPr>
        <w:t>.</w:t>
      </w:r>
    </w:p>
    <w:p w14:paraId="03C57078" w14:textId="33B360EA" w:rsidR="00CF47DD" w:rsidRPr="001006DD" w:rsidRDefault="00CF47DD" w:rsidP="003B2EF7">
      <w:pPr>
        <w:spacing w:before="120" w:after="120"/>
        <w:ind w:left="567" w:hanging="425"/>
        <w:jc w:val="both"/>
        <w:rPr>
          <w:color w:val="000000"/>
          <w:sz w:val="24"/>
          <w:szCs w:val="24"/>
        </w:rPr>
      </w:pPr>
      <w:r w:rsidRPr="001006DD">
        <w:rPr>
          <w:color w:val="000000"/>
          <w:sz w:val="24"/>
          <w:szCs w:val="24"/>
        </w:rPr>
        <w:t>“Media images of corruption in national, local and business newspapers”, paper presented at the IPSA, Research Committee on Political Finance and Political Corruption (RC 20), Valencia (July 2017) (with</w:t>
      </w:r>
      <w:r w:rsidR="00B5554E" w:rsidRPr="001006DD">
        <w:rPr>
          <w:color w:val="000000"/>
          <w:sz w:val="24"/>
          <w:szCs w:val="24"/>
        </w:rPr>
        <w:t xml:space="preserve"> P. C</w:t>
      </w:r>
      <w:r w:rsidRPr="001006DD">
        <w:rPr>
          <w:color w:val="000000"/>
          <w:sz w:val="24"/>
          <w:szCs w:val="24"/>
        </w:rPr>
        <w:t xml:space="preserve">havero and </w:t>
      </w:r>
      <w:r w:rsidR="00B5554E" w:rsidRPr="001006DD">
        <w:rPr>
          <w:color w:val="000000"/>
          <w:sz w:val="24"/>
          <w:szCs w:val="24"/>
        </w:rPr>
        <w:t xml:space="preserve">J. </w:t>
      </w:r>
      <w:r w:rsidRPr="001006DD">
        <w:rPr>
          <w:color w:val="000000"/>
          <w:sz w:val="24"/>
          <w:szCs w:val="24"/>
        </w:rPr>
        <w:t>Palomo)</w:t>
      </w:r>
      <w:r w:rsidR="001D3147">
        <w:rPr>
          <w:color w:val="000000"/>
          <w:sz w:val="24"/>
          <w:szCs w:val="24"/>
        </w:rPr>
        <w:t>.</w:t>
      </w:r>
    </w:p>
    <w:p w14:paraId="487863DD" w14:textId="0399C515" w:rsidR="00B70666" w:rsidRPr="001006DD" w:rsidRDefault="00B70666" w:rsidP="003B2EF7">
      <w:pPr>
        <w:spacing w:before="120" w:after="120"/>
        <w:ind w:left="567" w:hanging="425"/>
        <w:jc w:val="both"/>
        <w:rPr>
          <w:sz w:val="24"/>
          <w:szCs w:val="24"/>
        </w:rPr>
      </w:pPr>
      <w:r w:rsidRPr="001006DD">
        <w:rPr>
          <w:sz w:val="24"/>
          <w:szCs w:val="24"/>
        </w:rPr>
        <w:t>“Party behavior and opposition strategies in the parliamentary arena</w:t>
      </w:r>
      <w:r w:rsidR="00263C1A" w:rsidRPr="001006DD">
        <w:rPr>
          <w:sz w:val="24"/>
          <w:szCs w:val="24"/>
        </w:rPr>
        <w:t>”</w:t>
      </w:r>
      <w:r w:rsidRPr="001006DD">
        <w:rPr>
          <w:sz w:val="24"/>
          <w:szCs w:val="24"/>
        </w:rPr>
        <w:t>, International Political Science Association (IPSA),</w:t>
      </w:r>
      <w:r w:rsidR="00F325E5" w:rsidRPr="001006DD">
        <w:rPr>
          <w:sz w:val="24"/>
          <w:szCs w:val="24"/>
        </w:rPr>
        <w:t xml:space="preserve"> Poznan, July 2016 (with L.</w:t>
      </w:r>
      <w:r w:rsidRPr="001006DD">
        <w:rPr>
          <w:sz w:val="24"/>
          <w:szCs w:val="24"/>
        </w:rPr>
        <w:t xml:space="preserve"> Muñoz)</w:t>
      </w:r>
      <w:r w:rsidR="001D3147">
        <w:rPr>
          <w:sz w:val="24"/>
          <w:szCs w:val="24"/>
        </w:rPr>
        <w:t>.</w:t>
      </w:r>
    </w:p>
    <w:p w14:paraId="4D9BFEEF" w14:textId="3D2A6276" w:rsidR="00B70666" w:rsidRPr="001006DD" w:rsidRDefault="00B70666" w:rsidP="003B2EF7">
      <w:pPr>
        <w:spacing w:before="120" w:after="120"/>
        <w:ind w:left="567" w:hanging="425"/>
        <w:jc w:val="both"/>
        <w:rPr>
          <w:sz w:val="24"/>
          <w:szCs w:val="24"/>
        </w:rPr>
      </w:pPr>
      <w:r w:rsidRPr="001006DD">
        <w:rPr>
          <w:sz w:val="24"/>
          <w:szCs w:val="24"/>
        </w:rPr>
        <w:t xml:space="preserve"> “The strategies of mainstream and challenger parties in the government-opposition game: the case of Spain (2001-2014)”, European Consortium for Political Research</w:t>
      </w:r>
      <w:r w:rsidRPr="001006DD">
        <w:rPr>
          <w:bCs/>
          <w:sz w:val="24"/>
          <w:szCs w:val="24"/>
          <w:lang w:eastAsia="es-ES_tradnl"/>
        </w:rPr>
        <w:t xml:space="preserve"> (ECPR</w:t>
      </w:r>
      <w:r w:rsidRPr="001006DD">
        <w:rPr>
          <w:sz w:val="24"/>
          <w:szCs w:val="24"/>
        </w:rPr>
        <w:t>) General Conferen</w:t>
      </w:r>
      <w:r w:rsidR="00F325E5" w:rsidRPr="001006DD">
        <w:rPr>
          <w:sz w:val="24"/>
          <w:szCs w:val="24"/>
        </w:rPr>
        <w:t>ce, Prague, 7-11 September 2016 (with L. Muñoz)</w:t>
      </w:r>
      <w:r w:rsidR="001D3147">
        <w:rPr>
          <w:sz w:val="24"/>
          <w:szCs w:val="24"/>
        </w:rPr>
        <w:t>.</w:t>
      </w:r>
    </w:p>
    <w:p w14:paraId="748FF502" w14:textId="1E102CAD" w:rsidR="00F325E5" w:rsidRPr="001006DD" w:rsidRDefault="00F325E5" w:rsidP="003B2EF7">
      <w:pPr>
        <w:spacing w:before="120" w:after="120"/>
        <w:ind w:left="567" w:hanging="425"/>
        <w:jc w:val="both"/>
        <w:rPr>
          <w:sz w:val="24"/>
          <w:szCs w:val="24"/>
        </w:rPr>
      </w:pPr>
      <w:r w:rsidRPr="001006DD">
        <w:rPr>
          <w:sz w:val="24"/>
          <w:szCs w:val="24"/>
        </w:rPr>
        <w:t>“Europe in the news: what explains the saliency and tone of EU related stories?”, European Consortium for Political Research</w:t>
      </w:r>
      <w:r w:rsidRPr="001006DD">
        <w:rPr>
          <w:bCs/>
          <w:sz w:val="24"/>
          <w:szCs w:val="24"/>
          <w:lang w:eastAsia="es-ES_tradnl"/>
        </w:rPr>
        <w:t xml:space="preserve"> (ECPR</w:t>
      </w:r>
      <w:r w:rsidRPr="001006DD">
        <w:rPr>
          <w:sz w:val="24"/>
          <w:szCs w:val="24"/>
        </w:rPr>
        <w:t>) General Conference, Prague, 7-11 September 2016 (with M. Ansemil)</w:t>
      </w:r>
      <w:r w:rsidR="001D3147">
        <w:rPr>
          <w:sz w:val="24"/>
          <w:szCs w:val="24"/>
        </w:rPr>
        <w:t>.</w:t>
      </w:r>
    </w:p>
    <w:p w14:paraId="51B733EE" w14:textId="6D8E9A39" w:rsidR="00B70666" w:rsidRPr="001006DD" w:rsidRDefault="00B70666" w:rsidP="003B2EF7">
      <w:pPr>
        <w:spacing w:before="120" w:after="120"/>
        <w:ind w:left="567" w:hanging="425"/>
        <w:jc w:val="both"/>
        <w:rPr>
          <w:sz w:val="24"/>
          <w:szCs w:val="24"/>
          <w:lang w:eastAsia="es-ES_tradnl"/>
        </w:rPr>
      </w:pPr>
      <w:r w:rsidRPr="001006DD">
        <w:rPr>
          <w:sz w:val="24"/>
          <w:szCs w:val="24"/>
          <w:lang w:eastAsia="es-ES_tradnl"/>
        </w:rPr>
        <w:t xml:space="preserve"> “Europeanization of parliamentary questions: Comparison of France, Spain, the Netherlands and Switzerland”, </w:t>
      </w:r>
      <w:r w:rsidRPr="001006DD">
        <w:rPr>
          <w:sz w:val="24"/>
          <w:szCs w:val="24"/>
        </w:rPr>
        <w:t>Comparative Agendas Project (CAP) Conference, Genève</w:t>
      </w:r>
      <w:r w:rsidR="00D57024" w:rsidRPr="001006DD">
        <w:rPr>
          <w:sz w:val="24"/>
          <w:szCs w:val="24"/>
        </w:rPr>
        <w:t xml:space="preserve"> 27-29 June</w:t>
      </w:r>
      <w:r w:rsidR="00BF7E03">
        <w:rPr>
          <w:sz w:val="24"/>
          <w:szCs w:val="24"/>
        </w:rPr>
        <w:t xml:space="preserve"> 2016</w:t>
      </w:r>
      <w:r w:rsidR="00D57024" w:rsidRPr="001006DD">
        <w:rPr>
          <w:sz w:val="24"/>
          <w:szCs w:val="24"/>
        </w:rPr>
        <w:t xml:space="preserve"> </w:t>
      </w:r>
      <w:r w:rsidRPr="001006DD">
        <w:rPr>
          <w:sz w:val="24"/>
          <w:szCs w:val="24"/>
          <w:lang w:eastAsia="es-ES_tradnl"/>
        </w:rPr>
        <w:t>(with Gava, R., Sciarini, P, Varone, F, Brouard, S., Palau, A.M., Vliegenthart, R.)</w:t>
      </w:r>
      <w:r w:rsidR="001D3147">
        <w:rPr>
          <w:sz w:val="24"/>
          <w:szCs w:val="24"/>
          <w:lang w:eastAsia="es-ES_tradnl"/>
        </w:rPr>
        <w:t>.</w:t>
      </w:r>
    </w:p>
    <w:p w14:paraId="7C500201" w14:textId="12BF7173" w:rsidR="00B86EA6" w:rsidRPr="001006DD" w:rsidRDefault="00B86EA6" w:rsidP="003B2EF7">
      <w:pPr>
        <w:spacing w:before="120" w:after="120"/>
        <w:ind w:left="567" w:hanging="425"/>
        <w:jc w:val="both"/>
        <w:rPr>
          <w:sz w:val="24"/>
          <w:szCs w:val="24"/>
        </w:rPr>
      </w:pPr>
      <w:r w:rsidRPr="001006DD">
        <w:rPr>
          <w:sz w:val="24"/>
          <w:szCs w:val="24"/>
        </w:rPr>
        <w:lastRenderedPageBreak/>
        <w:t>“The Impact of Exogenous and Endogenous Factors on the Media Coverage of European Integration: A Comparative Analysis of France, Spain and the UK (1990-2013)” 22th International Conference of Europeanists, Council for European Studies (CES), Paris, 8-10 July</w:t>
      </w:r>
      <w:r w:rsidR="003129DB" w:rsidRPr="001006DD">
        <w:rPr>
          <w:sz w:val="24"/>
          <w:szCs w:val="24"/>
        </w:rPr>
        <w:t xml:space="preserve"> 2015</w:t>
      </w:r>
      <w:r w:rsidRPr="001006DD">
        <w:rPr>
          <w:sz w:val="24"/>
          <w:szCs w:val="24"/>
        </w:rPr>
        <w:t xml:space="preserve"> (with I</w:t>
      </w:r>
      <w:r w:rsidR="00F325E5" w:rsidRPr="001006DD">
        <w:rPr>
          <w:sz w:val="24"/>
          <w:szCs w:val="24"/>
        </w:rPr>
        <w:t>.</w:t>
      </w:r>
      <w:r w:rsidRPr="001006DD">
        <w:rPr>
          <w:sz w:val="24"/>
          <w:szCs w:val="24"/>
        </w:rPr>
        <w:t xml:space="preserve"> Guinaudeau)</w:t>
      </w:r>
      <w:r w:rsidR="001D3147">
        <w:rPr>
          <w:sz w:val="24"/>
          <w:szCs w:val="24"/>
        </w:rPr>
        <w:t>.</w:t>
      </w:r>
    </w:p>
    <w:p w14:paraId="2469EAAF" w14:textId="77777777" w:rsidR="00B86EA6" w:rsidRPr="001006DD" w:rsidRDefault="00B86EA6" w:rsidP="003B2EF7">
      <w:pPr>
        <w:spacing w:before="120" w:after="120"/>
        <w:ind w:left="567" w:hanging="425"/>
        <w:jc w:val="both"/>
        <w:rPr>
          <w:sz w:val="24"/>
          <w:szCs w:val="24"/>
          <w:lang w:eastAsia="es-ES_tradnl"/>
        </w:rPr>
      </w:pPr>
      <w:r w:rsidRPr="001006DD">
        <w:rPr>
          <w:sz w:val="24"/>
          <w:szCs w:val="24"/>
        </w:rPr>
        <w:t>“Governing By Consensus? Government-Opposition Relations in Spain (2001-2013)”, 22th International Conference of Europeanists, Council for European Studies (CES), Paris, 8-10 July</w:t>
      </w:r>
      <w:r w:rsidR="00CF7457" w:rsidRPr="001006DD">
        <w:rPr>
          <w:sz w:val="24"/>
          <w:szCs w:val="24"/>
        </w:rPr>
        <w:t xml:space="preserve"> 2015</w:t>
      </w:r>
      <w:r w:rsidRPr="001006DD">
        <w:rPr>
          <w:sz w:val="24"/>
          <w:szCs w:val="24"/>
        </w:rPr>
        <w:t xml:space="preserve"> (with L</w:t>
      </w:r>
      <w:r w:rsidR="00F325E5" w:rsidRPr="001006DD">
        <w:rPr>
          <w:sz w:val="24"/>
          <w:szCs w:val="24"/>
        </w:rPr>
        <w:t>.</w:t>
      </w:r>
      <w:r w:rsidRPr="001006DD">
        <w:rPr>
          <w:sz w:val="24"/>
          <w:szCs w:val="24"/>
        </w:rPr>
        <w:t xml:space="preserve"> Muñoz).</w:t>
      </w:r>
    </w:p>
    <w:p w14:paraId="0E5CFB0B" w14:textId="556FFC1A" w:rsidR="00B86EA6" w:rsidRPr="001006DD" w:rsidRDefault="00B86EA6" w:rsidP="003B2EF7">
      <w:pPr>
        <w:spacing w:before="120" w:after="120"/>
        <w:ind w:left="567" w:hanging="425"/>
        <w:jc w:val="both"/>
        <w:rPr>
          <w:sz w:val="24"/>
          <w:szCs w:val="24"/>
        </w:rPr>
      </w:pPr>
      <w:r w:rsidRPr="001006DD">
        <w:rPr>
          <w:sz w:val="24"/>
          <w:szCs w:val="24"/>
        </w:rPr>
        <w:t xml:space="preserve"> “Party Behavior in the Spanish Parliament: opposition initiatives and patterns of consensus”, Comparative Agendas Project (CAP) Conference, Lisbon, 23-24 June 2015 (with L</w:t>
      </w:r>
      <w:r w:rsidR="00F325E5" w:rsidRPr="001006DD">
        <w:rPr>
          <w:sz w:val="24"/>
          <w:szCs w:val="24"/>
        </w:rPr>
        <w:t>.</w:t>
      </w:r>
      <w:r w:rsidRPr="001006DD">
        <w:rPr>
          <w:sz w:val="24"/>
          <w:szCs w:val="24"/>
        </w:rPr>
        <w:t xml:space="preserve"> Muñoz)</w:t>
      </w:r>
      <w:r w:rsidR="001D3147">
        <w:rPr>
          <w:sz w:val="24"/>
          <w:szCs w:val="24"/>
        </w:rPr>
        <w:t>.</w:t>
      </w:r>
    </w:p>
    <w:p w14:paraId="201782B4" w14:textId="44275B8B" w:rsidR="00B86EA6" w:rsidRPr="001006DD" w:rsidRDefault="00B86EA6" w:rsidP="003B2EF7">
      <w:pPr>
        <w:spacing w:before="120" w:after="120"/>
        <w:ind w:left="567" w:hanging="425"/>
        <w:jc w:val="both"/>
        <w:rPr>
          <w:sz w:val="24"/>
          <w:szCs w:val="24"/>
        </w:rPr>
      </w:pPr>
      <w:r w:rsidRPr="001006DD">
        <w:rPr>
          <w:sz w:val="24"/>
          <w:szCs w:val="24"/>
        </w:rPr>
        <w:t>“Broken Promises: Analyzing the Impact of Economic Crisis on Mandate Responsiveness” Comparative Agendas Project (CAP) Conference, Lisbon, 23-2</w:t>
      </w:r>
      <w:r w:rsidR="005702B7" w:rsidRPr="001006DD">
        <w:rPr>
          <w:sz w:val="24"/>
          <w:szCs w:val="24"/>
        </w:rPr>
        <w:t>4 June 2015 (with L</w:t>
      </w:r>
      <w:r w:rsidR="00F325E5" w:rsidRPr="001006DD">
        <w:rPr>
          <w:sz w:val="24"/>
          <w:szCs w:val="24"/>
        </w:rPr>
        <w:t xml:space="preserve">. </w:t>
      </w:r>
      <w:r w:rsidR="005702B7" w:rsidRPr="001006DD">
        <w:rPr>
          <w:sz w:val="24"/>
          <w:szCs w:val="24"/>
        </w:rPr>
        <w:t>Chaqués</w:t>
      </w:r>
      <w:r w:rsidRPr="001006DD">
        <w:rPr>
          <w:sz w:val="24"/>
          <w:szCs w:val="24"/>
        </w:rPr>
        <w:t xml:space="preserve"> and F</w:t>
      </w:r>
      <w:r w:rsidR="00F325E5" w:rsidRPr="001006DD">
        <w:rPr>
          <w:sz w:val="24"/>
          <w:szCs w:val="24"/>
        </w:rPr>
        <w:t xml:space="preserve">. </w:t>
      </w:r>
      <w:r w:rsidRPr="001006DD">
        <w:rPr>
          <w:sz w:val="24"/>
          <w:szCs w:val="24"/>
        </w:rPr>
        <w:t>Baumgartner)</w:t>
      </w:r>
      <w:r w:rsidR="001D3147">
        <w:rPr>
          <w:sz w:val="24"/>
          <w:szCs w:val="24"/>
        </w:rPr>
        <w:t>.</w:t>
      </w:r>
    </w:p>
    <w:p w14:paraId="40FE0596" w14:textId="34EFC521" w:rsidR="007C2749" w:rsidRPr="001006DD" w:rsidRDefault="00B86EA6" w:rsidP="003B2EF7">
      <w:pPr>
        <w:spacing w:before="120" w:after="120"/>
        <w:ind w:left="567" w:hanging="425"/>
        <w:jc w:val="both"/>
        <w:rPr>
          <w:sz w:val="24"/>
          <w:szCs w:val="24"/>
          <w:lang w:eastAsia="es-ES_tradnl"/>
        </w:rPr>
      </w:pPr>
      <w:r w:rsidRPr="001006DD">
        <w:rPr>
          <w:sz w:val="24"/>
          <w:szCs w:val="24"/>
          <w:lang w:eastAsia="es-ES_tradnl"/>
        </w:rPr>
        <w:t xml:space="preserve"> </w:t>
      </w:r>
      <w:r w:rsidR="007C2749" w:rsidRPr="001006DD">
        <w:rPr>
          <w:sz w:val="24"/>
          <w:szCs w:val="24"/>
          <w:lang w:eastAsia="es-ES_tradnl"/>
        </w:rPr>
        <w:t>“Agenda Dynamics in Hard Times”, International Public Policy Conference, Milan, 1-4 July 2015 (with L</w:t>
      </w:r>
      <w:r w:rsidR="00F325E5" w:rsidRPr="001006DD">
        <w:rPr>
          <w:sz w:val="24"/>
          <w:szCs w:val="24"/>
          <w:lang w:eastAsia="es-ES_tradnl"/>
        </w:rPr>
        <w:t xml:space="preserve">. </w:t>
      </w:r>
      <w:r w:rsidR="007C2749" w:rsidRPr="001006DD">
        <w:rPr>
          <w:sz w:val="24"/>
          <w:szCs w:val="24"/>
          <w:lang w:eastAsia="es-ES_tradnl"/>
        </w:rPr>
        <w:t xml:space="preserve">Chaqués and </w:t>
      </w:r>
      <w:r w:rsidR="00F325E5" w:rsidRPr="001006DD">
        <w:rPr>
          <w:sz w:val="24"/>
          <w:szCs w:val="24"/>
          <w:lang w:eastAsia="es-ES_tradnl"/>
        </w:rPr>
        <w:t xml:space="preserve">F. </w:t>
      </w:r>
      <w:r w:rsidR="007C2749" w:rsidRPr="001006DD">
        <w:rPr>
          <w:sz w:val="24"/>
          <w:szCs w:val="24"/>
          <w:lang w:eastAsia="es-ES_tradnl"/>
        </w:rPr>
        <w:t>Baumgartner)</w:t>
      </w:r>
      <w:r w:rsidR="001D3147">
        <w:rPr>
          <w:sz w:val="24"/>
          <w:szCs w:val="24"/>
          <w:lang w:eastAsia="es-ES_tradnl"/>
        </w:rPr>
        <w:t>.</w:t>
      </w:r>
    </w:p>
    <w:p w14:paraId="6C292F4B" w14:textId="77777777" w:rsidR="007C2749" w:rsidRPr="001006DD" w:rsidRDefault="007C2749" w:rsidP="003B2EF7">
      <w:pPr>
        <w:spacing w:before="120" w:after="120"/>
        <w:ind w:left="567" w:hanging="425"/>
        <w:jc w:val="both"/>
        <w:rPr>
          <w:sz w:val="24"/>
          <w:szCs w:val="24"/>
          <w:lang w:eastAsia="es-ES_tradnl"/>
        </w:rPr>
      </w:pPr>
      <w:r w:rsidRPr="001006DD">
        <w:rPr>
          <w:sz w:val="24"/>
          <w:szCs w:val="24"/>
          <w:lang w:eastAsia="es-ES_tradnl"/>
        </w:rPr>
        <w:t xml:space="preserve"> “Media coverage of EU issues in Spain (1996-2012)”, </w:t>
      </w:r>
      <w:r w:rsidRPr="001006DD">
        <w:rPr>
          <w:i/>
          <w:sz w:val="24"/>
          <w:szCs w:val="24"/>
          <w:lang w:eastAsia="es-ES_tradnl"/>
        </w:rPr>
        <w:t>Asociación Española de Ciencia Politica</w:t>
      </w:r>
      <w:r w:rsidR="005702B7" w:rsidRPr="001006DD">
        <w:rPr>
          <w:sz w:val="24"/>
          <w:szCs w:val="24"/>
          <w:lang w:eastAsia="es-ES_tradnl"/>
        </w:rPr>
        <w:t xml:space="preserve"> (AECPA)</w:t>
      </w:r>
      <w:r w:rsidRPr="001006DD">
        <w:rPr>
          <w:sz w:val="24"/>
          <w:szCs w:val="24"/>
          <w:lang w:eastAsia="es-ES_tradnl"/>
        </w:rPr>
        <w:t>, San Sebastián, 13-15 July 2015</w:t>
      </w:r>
      <w:r w:rsidR="003338E1" w:rsidRPr="001006DD">
        <w:rPr>
          <w:sz w:val="24"/>
          <w:szCs w:val="24"/>
          <w:lang w:eastAsia="es-ES_tradnl"/>
        </w:rPr>
        <w:t xml:space="preserve"> </w:t>
      </w:r>
      <w:r w:rsidRPr="001006DD">
        <w:rPr>
          <w:sz w:val="24"/>
          <w:szCs w:val="24"/>
          <w:lang w:eastAsia="es-ES_tradnl"/>
        </w:rPr>
        <w:t>(with M</w:t>
      </w:r>
      <w:r w:rsidR="00F325E5" w:rsidRPr="001006DD">
        <w:rPr>
          <w:sz w:val="24"/>
          <w:szCs w:val="24"/>
          <w:lang w:eastAsia="es-ES_tradnl"/>
        </w:rPr>
        <w:t xml:space="preserve">. </w:t>
      </w:r>
      <w:r w:rsidRPr="001006DD">
        <w:rPr>
          <w:sz w:val="24"/>
          <w:szCs w:val="24"/>
          <w:lang w:eastAsia="es-ES_tradnl"/>
        </w:rPr>
        <w:t>Ansemill).</w:t>
      </w:r>
    </w:p>
    <w:p w14:paraId="03084E5B" w14:textId="6D6A5076" w:rsidR="002D54BC" w:rsidRPr="001006DD" w:rsidRDefault="007C2749" w:rsidP="003B2EF7">
      <w:pPr>
        <w:spacing w:before="120"/>
        <w:ind w:left="567" w:hanging="425"/>
        <w:jc w:val="both"/>
        <w:rPr>
          <w:bCs/>
          <w:sz w:val="24"/>
          <w:szCs w:val="24"/>
          <w:lang w:eastAsia="es-ES_tradnl"/>
        </w:rPr>
      </w:pPr>
      <w:r w:rsidRPr="001006DD">
        <w:rPr>
          <w:sz w:val="24"/>
          <w:szCs w:val="24"/>
        </w:rPr>
        <w:t xml:space="preserve"> </w:t>
      </w:r>
      <w:r w:rsidR="00D74803" w:rsidRPr="001006DD">
        <w:rPr>
          <w:sz w:val="24"/>
          <w:szCs w:val="24"/>
        </w:rPr>
        <w:t>“</w:t>
      </w:r>
      <w:r w:rsidR="008345AA" w:rsidRPr="001006DD">
        <w:rPr>
          <w:sz w:val="24"/>
          <w:szCs w:val="24"/>
        </w:rPr>
        <w:t>Hiding interest organizations? The impact of the regulatory framework on interest groups’representation in the governmental arena</w:t>
      </w:r>
      <w:r w:rsidR="00D74803" w:rsidRPr="001006DD">
        <w:rPr>
          <w:sz w:val="24"/>
          <w:szCs w:val="24"/>
        </w:rPr>
        <w:t>”</w:t>
      </w:r>
      <w:r w:rsidR="005F371B" w:rsidRPr="001006DD">
        <w:rPr>
          <w:sz w:val="24"/>
          <w:szCs w:val="24"/>
        </w:rPr>
        <w:t>,</w:t>
      </w:r>
      <w:r w:rsidR="002D54BC" w:rsidRPr="001006DD">
        <w:rPr>
          <w:sz w:val="24"/>
          <w:szCs w:val="24"/>
        </w:rPr>
        <w:t xml:space="preserve"> </w:t>
      </w:r>
      <w:r w:rsidR="009D5F29" w:rsidRPr="001006DD">
        <w:rPr>
          <w:sz w:val="24"/>
          <w:szCs w:val="24"/>
        </w:rPr>
        <w:t>European Consortium for Political Research</w:t>
      </w:r>
      <w:r w:rsidR="005702B7" w:rsidRPr="001006DD">
        <w:rPr>
          <w:bCs/>
          <w:sz w:val="24"/>
          <w:szCs w:val="24"/>
          <w:lang w:eastAsia="es-ES_tradnl"/>
        </w:rPr>
        <w:t xml:space="preserve"> (ECPR</w:t>
      </w:r>
      <w:r w:rsidR="009D5F29" w:rsidRPr="001006DD">
        <w:rPr>
          <w:sz w:val="24"/>
          <w:szCs w:val="24"/>
        </w:rPr>
        <w:t>)</w:t>
      </w:r>
      <w:r w:rsidR="002D54BC" w:rsidRPr="001006DD">
        <w:rPr>
          <w:bCs/>
          <w:sz w:val="24"/>
          <w:szCs w:val="24"/>
          <w:lang w:eastAsia="es-ES_tradnl"/>
        </w:rPr>
        <w:t xml:space="preserve"> Joint Sessions, </w:t>
      </w:r>
      <w:r w:rsidR="002D54BC" w:rsidRPr="001006DD">
        <w:rPr>
          <w:sz w:val="24"/>
          <w:szCs w:val="24"/>
        </w:rPr>
        <w:t>Salamanca, 10-15 April 2014 (</w:t>
      </w:r>
      <w:r w:rsidR="00D34031" w:rsidRPr="001006DD">
        <w:rPr>
          <w:sz w:val="24"/>
          <w:szCs w:val="24"/>
        </w:rPr>
        <w:t xml:space="preserve">with </w:t>
      </w:r>
      <w:r w:rsidR="00F325E5" w:rsidRPr="001006DD">
        <w:rPr>
          <w:sz w:val="24"/>
          <w:szCs w:val="24"/>
        </w:rPr>
        <w:t xml:space="preserve">L. </w:t>
      </w:r>
      <w:r w:rsidR="002D54BC" w:rsidRPr="001006DD">
        <w:rPr>
          <w:bCs/>
          <w:sz w:val="24"/>
          <w:szCs w:val="24"/>
          <w:lang w:eastAsia="es-ES_tradnl"/>
        </w:rPr>
        <w:t>Chaqués</w:t>
      </w:r>
      <w:r w:rsidR="00F325E5" w:rsidRPr="001006DD">
        <w:rPr>
          <w:bCs/>
          <w:sz w:val="24"/>
          <w:szCs w:val="24"/>
          <w:lang w:eastAsia="es-ES_tradnl"/>
        </w:rPr>
        <w:t>;</w:t>
      </w:r>
      <w:r w:rsidR="002D54BC" w:rsidRPr="001006DD">
        <w:rPr>
          <w:bCs/>
          <w:sz w:val="24"/>
          <w:szCs w:val="24"/>
          <w:lang w:eastAsia="es-ES_tradnl"/>
        </w:rPr>
        <w:t xml:space="preserve"> L</w:t>
      </w:r>
      <w:r w:rsidR="00F325E5" w:rsidRPr="001006DD">
        <w:rPr>
          <w:bCs/>
          <w:sz w:val="24"/>
          <w:szCs w:val="24"/>
          <w:lang w:eastAsia="es-ES_tradnl"/>
        </w:rPr>
        <w:t xml:space="preserve">. Muñoz </w:t>
      </w:r>
      <w:r w:rsidR="00D34031" w:rsidRPr="001006DD">
        <w:rPr>
          <w:bCs/>
          <w:sz w:val="24"/>
          <w:szCs w:val="24"/>
          <w:lang w:eastAsia="es-ES_tradnl"/>
        </w:rPr>
        <w:t xml:space="preserve">and </w:t>
      </w:r>
      <w:r w:rsidR="00F325E5" w:rsidRPr="001006DD">
        <w:rPr>
          <w:bCs/>
          <w:sz w:val="24"/>
          <w:szCs w:val="24"/>
          <w:lang w:eastAsia="es-ES_tradnl"/>
        </w:rPr>
        <w:t xml:space="preserve">R. </w:t>
      </w:r>
      <w:r w:rsidR="002D54BC" w:rsidRPr="001006DD">
        <w:rPr>
          <w:bCs/>
          <w:sz w:val="24"/>
          <w:szCs w:val="24"/>
          <w:lang w:eastAsia="es-ES_tradnl"/>
        </w:rPr>
        <w:t>Moliné</w:t>
      </w:r>
      <w:r w:rsidR="00F325E5" w:rsidRPr="001006DD">
        <w:rPr>
          <w:bCs/>
          <w:sz w:val="24"/>
          <w:szCs w:val="24"/>
          <w:lang w:eastAsia="es-ES_tradnl"/>
        </w:rPr>
        <w:t>)</w:t>
      </w:r>
      <w:r w:rsidR="001D3147">
        <w:rPr>
          <w:bCs/>
          <w:sz w:val="24"/>
          <w:szCs w:val="24"/>
          <w:lang w:eastAsia="es-ES_tradnl"/>
        </w:rPr>
        <w:t>.</w:t>
      </w:r>
    </w:p>
    <w:p w14:paraId="70B2A125" w14:textId="229DB807" w:rsidR="009D5F29" w:rsidRPr="00F802E2" w:rsidRDefault="00D74803" w:rsidP="003B2EF7">
      <w:pPr>
        <w:spacing w:before="120"/>
        <w:ind w:left="567" w:hanging="425"/>
        <w:jc w:val="both"/>
        <w:rPr>
          <w:bCs/>
          <w:sz w:val="24"/>
          <w:szCs w:val="24"/>
          <w:lang w:val="es-ES" w:eastAsia="es-ES_tradnl"/>
        </w:rPr>
      </w:pPr>
      <w:r w:rsidRPr="00F802E2">
        <w:rPr>
          <w:sz w:val="24"/>
          <w:szCs w:val="24"/>
          <w:lang w:val="es-ES"/>
        </w:rPr>
        <w:t>“</w:t>
      </w:r>
      <w:r w:rsidR="00634EE9" w:rsidRPr="00F802E2">
        <w:rPr>
          <w:sz w:val="24"/>
          <w:szCs w:val="24"/>
          <w:lang w:val="es-ES"/>
        </w:rPr>
        <w:t>El impacto de la cobertura mediática de la corrupción en la opinión pública española (1996-2009)</w:t>
      </w:r>
      <w:r w:rsidRPr="00F802E2">
        <w:rPr>
          <w:sz w:val="24"/>
          <w:szCs w:val="24"/>
          <w:lang w:val="es-ES"/>
        </w:rPr>
        <w:t>”</w:t>
      </w:r>
      <w:r w:rsidR="005F371B" w:rsidRPr="00F802E2">
        <w:rPr>
          <w:sz w:val="24"/>
          <w:szCs w:val="24"/>
          <w:lang w:val="es-ES"/>
        </w:rPr>
        <w:t>,</w:t>
      </w:r>
      <w:r w:rsidR="009D5F29" w:rsidRPr="00F802E2">
        <w:rPr>
          <w:sz w:val="24"/>
          <w:szCs w:val="24"/>
          <w:lang w:val="es-ES"/>
        </w:rPr>
        <w:t xml:space="preserve"> </w:t>
      </w:r>
      <w:r w:rsidR="005702B7" w:rsidRPr="00F802E2">
        <w:rPr>
          <w:i/>
          <w:sz w:val="24"/>
          <w:szCs w:val="24"/>
          <w:lang w:val="es-ES" w:eastAsia="es-ES_tradnl"/>
        </w:rPr>
        <w:t>Asociación Española de Ciencia Politica</w:t>
      </w:r>
      <w:r w:rsidR="005702B7" w:rsidRPr="00F802E2">
        <w:rPr>
          <w:sz w:val="24"/>
          <w:szCs w:val="24"/>
          <w:lang w:val="es-ES" w:eastAsia="es-ES_tradnl"/>
        </w:rPr>
        <w:t xml:space="preserve"> (AECPA)</w:t>
      </w:r>
      <w:r w:rsidR="00946D14" w:rsidRPr="00F802E2">
        <w:rPr>
          <w:bCs/>
          <w:sz w:val="24"/>
          <w:szCs w:val="24"/>
          <w:lang w:val="es-ES" w:eastAsia="es-ES_tradnl"/>
        </w:rPr>
        <w:t>,</w:t>
      </w:r>
      <w:r w:rsidR="009D5F29" w:rsidRPr="00F802E2">
        <w:rPr>
          <w:bCs/>
          <w:sz w:val="24"/>
          <w:szCs w:val="24"/>
          <w:lang w:val="es-ES" w:eastAsia="es-ES_tradnl"/>
        </w:rPr>
        <w:t xml:space="preserve"> S</w:t>
      </w:r>
      <w:r w:rsidR="00634EE9" w:rsidRPr="00F802E2">
        <w:rPr>
          <w:sz w:val="24"/>
          <w:szCs w:val="24"/>
          <w:lang w:val="es-ES"/>
        </w:rPr>
        <w:t xml:space="preserve">evilla 17-20 </w:t>
      </w:r>
      <w:r w:rsidR="00890745" w:rsidRPr="00F802E2">
        <w:rPr>
          <w:sz w:val="24"/>
          <w:szCs w:val="24"/>
          <w:lang w:val="es-ES"/>
        </w:rPr>
        <w:t>September</w:t>
      </w:r>
      <w:r w:rsidR="00634EE9" w:rsidRPr="00F802E2">
        <w:rPr>
          <w:sz w:val="24"/>
          <w:szCs w:val="24"/>
          <w:lang w:val="es-ES"/>
        </w:rPr>
        <w:t xml:space="preserve"> 2013</w:t>
      </w:r>
      <w:r w:rsidR="009D5F29" w:rsidRPr="00F802E2">
        <w:rPr>
          <w:sz w:val="24"/>
          <w:szCs w:val="24"/>
          <w:lang w:val="es-ES"/>
        </w:rPr>
        <w:t xml:space="preserve"> (with </w:t>
      </w:r>
      <w:r w:rsidR="00F325E5" w:rsidRPr="00F802E2">
        <w:rPr>
          <w:sz w:val="24"/>
          <w:szCs w:val="24"/>
          <w:lang w:val="es-ES"/>
        </w:rPr>
        <w:t xml:space="preserve">F. </w:t>
      </w:r>
      <w:r w:rsidR="009D5F29" w:rsidRPr="00F802E2">
        <w:rPr>
          <w:bCs/>
          <w:sz w:val="24"/>
          <w:szCs w:val="24"/>
          <w:lang w:val="es-ES" w:eastAsia="es-ES_tradnl"/>
        </w:rPr>
        <w:t>Davesa)</w:t>
      </w:r>
      <w:r w:rsidR="001D3147">
        <w:rPr>
          <w:bCs/>
          <w:sz w:val="24"/>
          <w:szCs w:val="24"/>
          <w:lang w:val="es-ES" w:eastAsia="es-ES_tradnl"/>
        </w:rPr>
        <w:t>.</w:t>
      </w:r>
    </w:p>
    <w:p w14:paraId="0FDCE91B" w14:textId="0A7AC5EA" w:rsidR="009D5F29" w:rsidRPr="001006DD" w:rsidRDefault="00D74803" w:rsidP="003B2EF7">
      <w:pPr>
        <w:spacing w:before="120"/>
        <w:ind w:left="567" w:hanging="425"/>
        <w:jc w:val="both"/>
        <w:rPr>
          <w:bCs/>
          <w:sz w:val="24"/>
          <w:szCs w:val="24"/>
          <w:lang w:eastAsia="es-ES_tradnl"/>
        </w:rPr>
      </w:pPr>
      <w:r w:rsidRPr="001006DD">
        <w:rPr>
          <w:bCs/>
          <w:color w:val="000000"/>
          <w:sz w:val="24"/>
          <w:szCs w:val="24"/>
        </w:rPr>
        <w:t>“</w:t>
      </w:r>
      <w:r w:rsidR="00634EE9" w:rsidRPr="001006DD">
        <w:rPr>
          <w:bCs/>
          <w:color w:val="000000"/>
          <w:sz w:val="24"/>
          <w:szCs w:val="24"/>
        </w:rPr>
        <w:t>A comparative analysis of the saliency of EU issues in the French, German, British and Spanish media (1990-2013)</w:t>
      </w:r>
      <w:r w:rsidRPr="001006DD">
        <w:rPr>
          <w:bCs/>
          <w:color w:val="000000"/>
          <w:sz w:val="24"/>
          <w:szCs w:val="24"/>
        </w:rPr>
        <w:t>”</w:t>
      </w:r>
      <w:r w:rsidR="000D0B9F" w:rsidRPr="001006DD">
        <w:rPr>
          <w:bCs/>
          <w:color w:val="000000"/>
          <w:sz w:val="24"/>
          <w:szCs w:val="24"/>
        </w:rPr>
        <w:t xml:space="preserve">, </w:t>
      </w:r>
      <w:r w:rsidR="005702B7" w:rsidRPr="001006DD">
        <w:rPr>
          <w:sz w:val="24"/>
          <w:szCs w:val="24"/>
        </w:rPr>
        <w:t>European Consortium for Political Research</w:t>
      </w:r>
      <w:r w:rsidR="005702B7" w:rsidRPr="001006DD">
        <w:rPr>
          <w:bCs/>
          <w:sz w:val="24"/>
          <w:szCs w:val="24"/>
          <w:lang w:eastAsia="es-ES_tradnl"/>
        </w:rPr>
        <w:t xml:space="preserve"> (ECPR</w:t>
      </w:r>
      <w:r w:rsidR="005702B7" w:rsidRPr="001006DD">
        <w:rPr>
          <w:sz w:val="24"/>
          <w:szCs w:val="24"/>
        </w:rPr>
        <w:t>)</w:t>
      </w:r>
      <w:r w:rsidR="009D5F29" w:rsidRPr="001006DD">
        <w:rPr>
          <w:sz w:val="24"/>
          <w:szCs w:val="24"/>
        </w:rPr>
        <w:t xml:space="preserve"> </w:t>
      </w:r>
      <w:r w:rsidR="00634EE9" w:rsidRPr="001006DD">
        <w:rPr>
          <w:bCs/>
          <w:sz w:val="24"/>
          <w:szCs w:val="24"/>
          <w:lang w:eastAsia="es-ES_tradnl"/>
        </w:rPr>
        <w:t>General Conference</w:t>
      </w:r>
      <w:r w:rsidR="009D5F29" w:rsidRPr="001006DD">
        <w:rPr>
          <w:bCs/>
          <w:sz w:val="24"/>
          <w:szCs w:val="24"/>
          <w:lang w:eastAsia="es-ES_tradnl"/>
        </w:rPr>
        <w:t xml:space="preserve">, </w:t>
      </w:r>
      <w:r w:rsidR="009D5F29" w:rsidRPr="001006DD">
        <w:rPr>
          <w:sz w:val="24"/>
          <w:szCs w:val="24"/>
        </w:rPr>
        <w:t>Bo</w:t>
      </w:r>
      <w:r w:rsidR="00634EE9" w:rsidRPr="001006DD">
        <w:rPr>
          <w:sz w:val="24"/>
          <w:szCs w:val="24"/>
        </w:rPr>
        <w:t>rdeaux, 4-7 September 2013</w:t>
      </w:r>
      <w:r w:rsidR="009D5F29" w:rsidRPr="001006DD">
        <w:rPr>
          <w:sz w:val="24"/>
          <w:szCs w:val="24"/>
        </w:rPr>
        <w:t xml:space="preserve"> (with </w:t>
      </w:r>
      <w:r w:rsidR="00F325E5" w:rsidRPr="001006DD">
        <w:rPr>
          <w:sz w:val="24"/>
          <w:szCs w:val="24"/>
        </w:rPr>
        <w:t xml:space="preserve">I. </w:t>
      </w:r>
      <w:r w:rsidR="00F325E5" w:rsidRPr="001006DD">
        <w:rPr>
          <w:bCs/>
          <w:sz w:val="24"/>
          <w:szCs w:val="24"/>
          <w:lang w:eastAsia="es-ES_tradnl"/>
        </w:rPr>
        <w:t>Guinaudeau</w:t>
      </w:r>
      <w:r w:rsidR="009D5F29" w:rsidRPr="001006DD">
        <w:rPr>
          <w:bCs/>
          <w:sz w:val="24"/>
          <w:szCs w:val="24"/>
          <w:lang w:eastAsia="es-ES_tradnl"/>
        </w:rPr>
        <w:t>)</w:t>
      </w:r>
      <w:r w:rsidR="001D3147">
        <w:rPr>
          <w:bCs/>
          <w:sz w:val="24"/>
          <w:szCs w:val="24"/>
          <w:lang w:eastAsia="es-ES_tradnl"/>
        </w:rPr>
        <w:t>.</w:t>
      </w:r>
    </w:p>
    <w:p w14:paraId="28E76124" w14:textId="230756D6" w:rsidR="009D5F29" w:rsidRPr="001006DD" w:rsidRDefault="00D74803" w:rsidP="003B2EF7">
      <w:pPr>
        <w:spacing w:before="120"/>
        <w:ind w:left="567" w:hanging="425"/>
        <w:jc w:val="both"/>
        <w:rPr>
          <w:bCs/>
          <w:sz w:val="24"/>
          <w:szCs w:val="24"/>
          <w:lang w:eastAsia="es-ES_tradnl"/>
        </w:rPr>
      </w:pPr>
      <w:r w:rsidRPr="001006DD">
        <w:rPr>
          <w:bCs/>
          <w:sz w:val="24"/>
          <w:szCs w:val="24"/>
          <w:lang w:eastAsia="es-ES_tradnl"/>
        </w:rPr>
        <w:t>“</w:t>
      </w:r>
      <w:r w:rsidR="00634EE9" w:rsidRPr="001006DD">
        <w:rPr>
          <w:bCs/>
          <w:sz w:val="24"/>
          <w:szCs w:val="24"/>
          <w:lang w:eastAsia="es-ES_tradnl"/>
        </w:rPr>
        <w:t>Government opposition dynamics in Spain under the pressure of economic collapse and debt crisis</w:t>
      </w:r>
      <w:r w:rsidRPr="001006DD">
        <w:rPr>
          <w:bCs/>
          <w:sz w:val="24"/>
          <w:szCs w:val="24"/>
          <w:lang w:eastAsia="es-ES_tradnl"/>
        </w:rPr>
        <w:t>”</w:t>
      </w:r>
      <w:r w:rsidR="000D0B9F" w:rsidRPr="001006DD">
        <w:rPr>
          <w:bCs/>
          <w:sz w:val="24"/>
          <w:szCs w:val="24"/>
          <w:lang w:eastAsia="es-ES_tradnl"/>
        </w:rPr>
        <w:t xml:space="preserve">, </w:t>
      </w:r>
      <w:r w:rsidR="005702B7" w:rsidRPr="001006DD">
        <w:rPr>
          <w:sz w:val="24"/>
          <w:szCs w:val="24"/>
        </w:rPr>
        <w:t>European Consortium for Political Research</w:t>
      </w:r>
      <w:r w:rsidR="005702B7" w:rsidRPr="001006DD">
        <w:rPr>
          <w:bCs/>
          <w:sz w:val="24"/>
          <w:szCs w:val="24"/>
          <w:lang w:eastAsia="es-ES_tradnl"/>
        </w:rPr>
        <w:t xml:space="preserve"> (ECPR</w:t>
      </w:r>
      <w:r w:rsidR="005702B7" w:rsidRPr="001006DD">
        <w:rPr>
          <w:sz w:val="24"/>
          <w:szCs w:val="24"/>
        </w:rPr>
        <w:t xml:space="preserve">) </w:t>
      </w:r>
      <w:r w:rsidR="00634EE9" w:rsidRPr="001006DD">
        <w:rPr>
          <w:bCs/>
          <w:sz w:val="24"/>
          <w:szCs w:val="24"/>
          <w:lang w:eastAsia="es-ES_tradnl"/>
        </w:rPr>
        <w:t>General Conference</w:t>
      </w:r>
      <w:r w:rsidR="006920F5" w:rsidRPr="001006DD">
        <w:rPr>
          <w:bCs/>
          <w:sz w:val="24"/>
          <w:szCs w:val="24"/>
          <w:lang w:eastAsia="es-ES_tradnl"/>
        </w:rPr>
        <w:t xml:space="preserve">, </w:t>
      </w:r>
      <w:r w:rsidR="00634EE9" w:rsidRPr="001006DD">
        <w:rPr>
          <w:sz w:val="24"/>
          <w:szCs w:val="24"/>
        </w:rPr>
        <w:t>B</w:t>
      </w:r>
      <w:r w:rsidR="006920F5" w:rsidRPr="001006DD">
        <w:rPr>
          <w:sz w:val="24"/>
          <w:szCs w:val="24"/>
        </w:rPr>
        <w:t>o</w:t>
      </w:r>
      <w:r w:rsidR="00634EE9" w:rsidRPr="001006DD">
        <w:rPr>
          <w:sz w:val="24"/>
          <w:szCs w:val="24"/>
        </w:rPr>
        <w:t>rdeaux, 4-7 September 2013</w:t>
      </w:r>
      <w:r w:rsidR="006920F5" w:rsidRPr="001006DD">
        <w:rPr>
          <w:sz w:val="24"/>
          <w:szCs w:val="24"/>
        </w:rPr>
        <w:t xml:space="preserve"> </w:t>
      </w:r>
      <w:r w:rsidR="009D5F29" w:rsidRPr="001006DD">
        <w:rPr>
          <w:bCs/>
          <w:sz w:val="24"/>
          <w:szCs w:val="24"/>
          <w:lang w:eastAsia="es-ES_tradnl"/>
        </w:rPr>
        <w:t xml:space="preserve">(with </w:t>
      </w:r>
      <w:r w:rsidR="00F325E5" w:rsidRPr="001006DD">
        <w:rPr>
          <w:bCs/>
          <w:sz w:val="24"/>
          <w:szCs w:val="24"/>
          <w:lang w:eastAsia="es-ES_tradnl"/>
        </w:rPr>
        <w:t xml:space="preserve">L. Muñoz </w:t>
      </w:r>
      <w:r w:rsidR="009D5F29" w:rsidRPr="001006DD">
        <w:rPr>
          <w:bCs/>
          <w:sz w:val="24"/>
          <w:szCs w:val="24"/>
          <w:lang w:eastAsia="es-ES_tradnl"/>
        </w:rPr>
        <w:t xml:space="preserve">and </w:t>
      </w:r>
      <w:r w:rsidR="00F325E5" w:rsidRPr="001006DD">
        <w:rPr>
          <w:bCs/>
          <w:sz w:val="24"/>
          <w:szCs w:val="24"/>
          <w:lang w:eastAsia="es-ES_tradnl"/>
        </w:rPr>
        <w:t xml:space="preserve">L. </w:t>
      </w:r>
      <w:r w:rsidR="009D5F29" w:rsidRPr="001006DD">
        <w:rPr>
          <w:bCs/>
          <w:sz w:val="24"/>
          <w:szCs w:val="24"/>
          <w:lang w:eastAsia="es-ES_tradnl"/>
        </w:rPr>
        <w:t>Chaqués)</w:t>
      </w:r>
      <w:r w:rsidR="001D3147">
        <w:rPr>
          <w:bCs/>
          <w:sz w:val="24"/>
          <w:szCs w:val="24"/>
          <w:lang w:eastAsia="es-ES_tradnl"/>
        </w:rPr>
        <w:t>.</w:t>
      </w:r>
    </w:p>
    <w:p w14:paraId="4F865B9F" w14:textId="6B9B0563" w:rsidR="009D5F29" w:rsidRPr="001006DD" w:rsidRDefault="00D74803" w:rsidP="003B2EF7">
      <w:pPr>
        <w:spacing w:before="120"/>
        <w:ind w:left="567" w:hanging="425"/>
        <w:jc w:val="both"/>
        <w:rPr>
          <w:bCs/>
          <w:sz w:val="24"/>
          <w:szCs w:val="24"/>
          <w:lang w:eastAsia="es-ES_tradnl"/>
        </w:rPr>
      </w:pPr>
      <w:r w:rsidRPr="001006DD">
        <w:rPr>
          <w:bCs/>
          <w:sz w:val="24"/>
          <w:szCs w:val="24"/>
          <w:lang w:eastAsia="es-ES_tradnl"/>
        </w:rPr>
        <w:t>“</w:t>
      </w:r>
      <w:r w:rsidR="00634EE9" w:rsidRPr="001006DD">
        <w:rPr>
          <w:bCs/>
          <w:sz w:val="24"/>
          <w:szCs w:val="24"/>
          <w:lang w:eastAsia="es-ES_tradnl"/>
        </w:rPr>
        <w:t>Public Policy Investment in Spain and the United Kingdom: conditional opinion-responsiveness in multilevel settings</w:t>
      </w:r>
      <w:r w:rsidRPr="001006DD">
        <w:rPr>
          <w:bCs/>
          <w:sz w:val="24"/>
          <w:szCs w:val="24"/>
          <w:lang w:eastAsia="es-ES_tradnl"/>
        </w:rPr>
        <w:t>”</w:t>
      </w:r>
      <w:r w:rsidR="000D0B9F" w:rsidRPr="001006DD">
        <w:rPr>
          <w:bCs/>
          <w:sz w:val="24"/>
          <w:szCs w:val="24"/>
          <w:lang w:eastAsia="es-ES_tradnl"/>
        </w:rPr>
        <w:t xml:space="preserve">, </w:t>
      </w:r>
      <w:r w:rsidR="00634EE9" w:rsidRPr="001006DD">
        <w:rPr>
          <w:bCs/>
          <w:sz w:val="24"/>
          <w:szCs w:val="24"/>
          <w:lang w:eastAsia="es-ES_tradnl"/>
        </w:rPr>
        <w:t>America</w:t>
      </w:r>
      <w:r w:rsidR="006920F5" w:rsidRPr="001006DD">
        <w:rPr>
          <w:bCs/>
          <w:sz w:val="24"/>
          <w:szCs w:val="24"/>
          <w:lang w:eastAsia="es-ES_tradnl"/>
        </w:rPr>
        <w:t>n Political Science Association</w:t>
      </w:r>
      <w:r w:rsidR="005702B7" w:rsidRPr="001006DD">
        <w:rPr>
          <w:bCs/>
          <w:sz w:val="24"/>
          <w:szCs w:val="24"/>
          <w:lang w:eastAsia="es-ES_tradnl"/>
        </w:rPr>
        <w:t xml:space="preserve"> (APSA</w:t>
      </w:r>
      <w:r w:rsidR="006920F5" w:rsidRPr="001006DD">
        <w:rPr>
          <w:bCs/>
          <w:sz w:val="24"/>
          <w:szCs w:val="24"/>
          <w:lang w:eastAsia="es-ES_tradnl"/>
        </w:rPr>
        <w:t xml:space="preserve">), </w:t>
      </w:r>
      <w:r w:rsidR="00634EE9" w:rsidRPr="001006DD">
        <w:rPr>
          <w:bCs/>
          <w:sz w:val="24"/>
          <w:szCs w:val="24"/>
          <w:lang w:eastAsia="es-ES_tradnl"/>
        </w:rPr>
        <w:t>Chicago, August 2013</w:t>
      </w:r>
      <w:r w:rsidR="009D5F29" w:rsidRPr="001006DD">
        <w:rPr>
          <w:bCs/>
          <w:sz w:val="24"/>
          <w:szCs w:val="24"/>
          <w:lang w:eastAsia="es-ES_tradnl"/>
        </w:rPr>
        <w:t xml:space="preserve"> (with </w:t>
      </w:r>
      <w:r w:rsidR="00F325E5" w:rsidRPr="001006DD">
        <w:rPr>
          <w:bCs/>
          <w:sz w:val="24"/>
          <w:szCs w:val="24"/>
          <w:lang w:eastAsia="es-ES_tradnl"/>
        </w:rPr>
        <w:t xml:space="preserve">T. </w:t>
      </w:r>
      <w:r w:rsidR="009D5F29" w:rsidRPr="001006DD">
        <w:rPr>
          <w:bCs/>
          <w:sz w:val="24"/>
          <w:szCs w:val="24"/>
          <w:lang w:eastAsia="es-ES_tradnl"/>
        </w:rPr>
        <w:t>Bertelly</w:t>
      </w:r>
      <w:r w:rsidR="00F325E5" w:rsidRPr="001006DD">
        <w:rPr>
          <w:bCs/>
          <w:sz w:val="24"/>
          <w:szCs w:val="24"/>
          <w:lang w:eastAsia="es-ES_tradnl"/>
        </w:rPr>
        <w:t xml:space="preserve">; L. </w:t>
      </w:r>
      <w:r w:rsidR="009D5F29" w:rsidRPr="001006DD">
        <w:rPr>
          <w:bCs/>
          <w:sz w:val="24"/>
          <w:szCs w:val="24"/>
          <w:lang w:eastAsia="es-ES_tradnl"/>
        </w:rPr>
        <w:t>Chaqués</w:t>
      </w:r>
      <w:r w:rsidR="00F325E5" w:rsidRPr="001006DD">
        <w:rPr>
          <w:bCs/>
          <w:sz w:val="24"/>
          <w:szCs w:val="24"/>
          <w:lang w:eastAsia="es-ES_tradnl"/>
        </w:rPr>
        <w:t xml:space="preserve"> and P. </w:t>
      </w:r>
      <w:r w:rsidR="009D5F29" w:rsidRPr="001006DD">
        <w:rPr>
          <w:bCs/>
          <w:sz w:val="24"/>
          <w:szCs w:val="24"/>
          <w:lang w:eastAsia="es-ES_tradnl"/>
        </w:rPr>
        <w:t>John)</w:t>
      </w:r>
      <w:r w:rsidR="001D3147">
        <w:rPr>
          <w:bCs/>
          <w:sz w:val="24"/>
          <w:szCs w:val="24"/>
          <w:lang w:eastAsia="es-ES_tradnl"/>
        </w:rPr>
        <w:t>.</w:t>
      </w:r>
    </w:p>
    <w:p w14:paraId="7075CFC8" w14:textId="77777777" w:rsidR="007E2291" w:rsidRPr="001006DD" w:rsidRDefault="00D74803" w:rsidP="003B2EF7">
      <w:pPr>
        <w:spacing w:before="120"/>
        <w:ind w:left="567" w:hanging="425"/>
        <w:jc w:val="both"/>
        <w:rPr>
          <w:bCs/>
          <w:sz w:val="24"/>
          <w:szCs w:val="24"/>
          <w:lang w:eastAsia="es-ES_tradnl"/>
        </w:rPr>
      </w:pPr>
      <w:r w:rsidRPr="001006DD">
        <w:rPr>
          <w:bCs/>
          <w:sz w:val="24"/>
          <w:szCs w:val="24"/>
          <w:lang w:eastAsia="es-ES_tradnl"/>
        </w:rPr>
        <w:t>“</w:t>
      </w:r>
      <w:r w:rsidR="007E2291" w:rsidRPr="001006DD">
        <w:rPr>
          <w:bCs/>
          <w:sz w:val="24"/>
          <w:szCs w:val="24"/>
          <w:lang w:eastAsia="es-ES_tradnl"/>
        </w:rPr>
        <w:t>Does Europe Matter ? An analysis of how EU issues are prioritized in the Spansih parliament</w:t>
      </w:r>
      <w:r w:rsidRPr="001006DD">
        <w:rPr>
          <w:bCs/>
          <w:sz w:val="24"/>
          <w:szCs w:val="24"/>
          <w:lang w:eastAsia="es-ES_tradnl"/>
        </w:rPr>
        <w:t>”</w:t>
      </w:r>
      <w:r w:rsidR="000D0B9F" w:rsidRPr="001006DD">
        <w:rPr>
          <w:bCs/>
          <w:sz w:val="24"/>
          <w:szCs w:val="24"/>
          <w:lang w:eastAsia="es-ES_tradnl"/>
        </w:rPr>
        <w:t xml:space="preserve">, </w:t>
      </w:r>
      <w:r w:rsidR="007E2291" w:rsidRPr="001006DD">
        <w:rPr>
          <w:sz w:val="24"/>
          <w:szCs w:val="24"/>
        </w:rPr>
        <w:t>Com</w:t>
      </w:r>
      <w:r w:rsidR="006920F5" w:rsidRPr="001006DD">
        <w:rPr>
          <w:sz w:val="24"/>
          <w:szCs w:val="24"/>
        </w:rPr>
        <w:t xml:space="preserve">parative Agendas Project </w:t>
      </w:r>
      <w:r w:rsidR="00BD6858" w:rsidRPr="001006DD">
        <w:rPr>
          <w:sz w:val="24"/>
          <w:szCs w:val="24"/>
        </w:rPr>
        <w:t xml:space="preserve">(CAP) </w:t>
      </w:r>
      <w:r w:rsidR="006920F5" w:rsidRPr="001006DD">
        <w:rPr>
          <w:sz w:val="24"/>
          <w:szCs w:val="24"/>
        </w:rPr>
        <w:t xml:space="preserve">Conference, </w:t>
      </w:r>
      <w:r w:rsidR="007E2291" w:rsidRPr="001006DD">
        <w:rPr>
          <w:sz w:val="24"/>
          <w:szCs w:val="24"/>
        </w:rPr>
        <w:t>Antwerpen, Belgium, 27-29 June 2013.</w:t>
      </w:r>
    </w:p>
    <w:p w14:paraId="72B11082" w14:textId="77777777" w:rsidR="007E2291" w:rsidRPr="001006DD" w:rsidRDefault="00D74803" w:rsidP="003B2EF7">
      <w:pPr>
        <w:spacing w:before="120"/>
        <w:ind w:left="567" w:hanging="425"/>
        <w:jc w:val="both"/>
        <w:rPr>
          <w:sz w:val="24"/>
          <w:szCs w:val="24"/>
        </w:rPr>
      </w:pPr>
      <w:r w:rsidRPr="001006DD">
        <w:rPr>
          <w:bCs/>
          <w:sz w:val="24"/>
          <w:szCs w:val="24"/>
          <w:lang w:eastAsia="es-ES_tradnl"/>
        </w:rPr>
        <w:t>“</w:t>
      </w:r>
      <w:r w:rsidR="00CC2AA0" w:rsidRPr="001006DD">
        <w:rPr>
          <w:bCs/>
          <w:sz w:val="24"/>
          <w:szCs w:val="24"/>
          <w:lang w:eastAsia="es-ES_tradnl"/>
        </w:rPr>
        <w:t xml:space="preserve">Parliamentary attention to EU issues in </w:t>
      </w:r>
      <w:r w:rsidR="007E2291" w:rsidRPr="001006DD">
        <w:rPr>
          <w:bCs/>
          <w:sz w:val="24"/>
          <w:szCs w:val="24"/>
          <w:lang w:eastAsia="es-ES_tradnl"/>
        </w:rPr>
        <w:t>Spain</w:t>
      </w:r>
      <w:r w:rsidRPr="001006DD">
        <w:rPr>
          <w:bCs/>
          <w:sz w:val="24"/>
          <w:szCs w:val="24"/>
          <w:lang w:eastAsia="es-ES_tradnl"/>
        </w:rPr>
        <w:t>”</w:t>
      </w:r>
      <w:r w:rsidR="000D0B9F" w:rsidRPr="001006DD">
        <w:rPr>
          <w:bCs/>
          <w:sz w:val="24"/>
          <w:szCs w:val="24"/>
          <w:lang w:eastAsia="es-ES_tradnl"/>
        </w:rPr>
        <w:t xml:space="preserve">, </w:t>
      </w:r>
      <w:r w:rsidR="007E2291" w:rsidRPr="001006DD">
        <w:rPr>
          <w:sz w:val="24"/>
          <w:szCs w:val="24"/>
        </w:rPr>
        <w:t>20th Internatio</w:t>
      </w:r>
      <w:r w:rsidR="000D0B9F" w:rsidRPr="001006DD">
        <w:rPr>
          <w:sz w:val="24"/>
          <w:szCs w:val="24"/>
        </w:rPr>
        <w:t xml:space="preserve">nal Conference of Europeanists, </w:t>
      </w:r>
      <w:r w:rsidR="007E2291" w:rsidRPr="001006DD">
        <w:rPr>
          <w:sz w:val="24"/>
          <w:szCs w:val="24"/>
        </w:rPr>
        <w:t>Council for European Studies</w:t>
      </w:r>
      <w:r w:rsidR="000D0B9F" w:rsidRPr="001006DD">
        <w:rPr>
          <w:sz w:val="24"/>
          <w:szCs w:val="24"/>
        </w:rPr>
        <w:t xml:space="preserve"> (CES)</w:t>
      </w:r>
      <w:r w:rsidR="006920F5" w:rsidRPr="001006DD">
        <w:rPr>
          <w:sz w:val="24"/>
          <w:szCs w:val="24"/>
        </w:rPr>
        <w:t xml:space="preserve">, </w:t>
      </w:r>
      <w:r w:rsidR="007E2291" w:rsidRPr="001006DD">
        <w:rPr>
          <w:sz w:val="24"/>
          <w:szCs w:val="24"/>
        </w:rPr>
        <w:t>Amsterdam, June 25-27, 2013.</w:t>
      </w:r>
    </w:p>
    <w:p w14:paraId="0DD337F3" w14:textId="352AA944" w:rsidR="009D5F29" w:rsidRPr="001006DD" w:rsidRDefault="00D74803" w:rsidP="003B2EF7">
      <w:pPr>
        <w:spacing w:before="120"/>
        <w:ind w:left="567" w:hanging="425"/>
        <w:jc w:val="both"/>
        <w:rPr>
          <w:bCs/>
          <w:sz w:val="24"/>
          <w:szCs w:val="24"/>
          <w:lang w:eastAsia="es-ES_tradnl"/>
        </w:rPr>
      </w:pPr>
      <w:r w:rsidRPr="001006DD">
        <w:rPr>
          <w:bCs/>
          <w:sz w:val="24"/>
          <w:szCs w:val="24"/>
          <w:lang w:eastAsia="es-ES_tradnl"/>
        </w:rPr>
        <w:t>“</w:t>
      </w:r>
      <w:r w:rsidR="006D2A90" w:rsidRPr="001006DD">
        <w:rPr>
          <w:bCs/>
          <w:sz w:val="24"/>
          <w:szCs w:val="24"/>
          <w:lang w:eastAsia="es-ES_tradnl"/>
        </w:rPr>
        <w:t>Political responsiveness in a multilevel system of governance: the case of Spain</w:t>
      </w:r>
      <w:r w:rsidRPr="001006DD">
        <w:rPr>
          <w:bCs/>
          <w:sz w:val="24"/>
          <w:szCs w:val="24"/>
          <w:lang w:eastAsia="es-ES_tradnl"/>
        </w:rPr>
        <w:t>”</w:t>
      </w:r>
      <w:r w:rsidR="000D0B9F" w:rsidRPr="001006DD">
        <w:rPr>
          <w:bCs/>
          <w:sz w:val="24"/>
          <w:szCs w:val="24"/>
          <w:lang w:eastAsia="es-ES_tradnl"/>
        </w:rPr>
        <w:t xml:space="preserve">, </w:t>
      </w:r>
      <w:r w:rsidR="006D2A90" w:rsidRPr="001006DD">
        <w:rPr>
          <w:bCs/>
          <w:sz w:val="24"/>
          <w:szCs w:val="24"/>
          <w:lang w:eastAsia="es-ES_tradnl"/>
        </w:rPr>
        <w:t>International Political Science Association</w:t>
      </w:r>
      <w:r w:rsidR="005702B7" w:rsidRPr="001006DD">
        <w:rPr>
          <w:bCs/>
          <w:sz w:val="24"/>
          <w:szCs w:val="24"/>
          <w:lang w:eastAsia="es-ES_tradnl"/>
        </w:rPr>
        <w:t xml:space="preserve"> (IPSA</w:t>
      </w:r>
      <w:r w:rsidR="006D2A90" w:rsidRPr="001006DD">
        <w:rPr>
          <w:bCs/>
          <w:sz w:val="24"/>
          <w:szCs w:val="24"/>
          <w:lang w:eastAsia="es-ES_tradnl"/>
        </w:rPr>
        <w:t>)</w:t>
      </w:r>
      <w:r w:rsidR="006920F5" w:rsidRPr="001006DD">
        <w:rPr>
          <w:bCs/>
          <w:sz w:val="24"/>
          <w:szCs w:val="24"/>
          <w:lang w:eastAsia="es-ES_tradnl"/>
        </w:rPr>
        <w:t xml:space="preserve">, </w:t>
      </w:r>
      <w:r w:rsidR="009D5F29" w:rsidRPr="001006DD">
        <w:rPr>
          <w:sz w:val="24"/>
          <w:szCs w:val="24"/>
        </w:rPr>
        <w:t xml:space="preserve">Madrid, </w:t>
      </w:r>
      <w:r w:rsidR="006D2A90" w:rsidRPr="001006DD">
        <w:rPr>
          <w:sz w:val="24"/>
          <w:szCs w:val="24"/>
        </w:rPr>
        <w:t xml:space="preserve">14 </w:t>
      </w:r>
      <w:r w:rsidR="00890745" w:rsidRPr="001006DD">
        <w:rPr>
          <w:sz w:val="24"/>
          <w:szCs w:val="24"/>
        </w:rPr>
        <w:t>July</w:t>
      </w:r>
      <w:r w:rsidR="006D2A90" w:rsidRPr="001006DD">
        <w:rPr>
          <w:sz w:val="24"/>
          <w:szCs w:val="24"/>
        </w:rPr>
        <w:t xml:space="preserve"> 2012</w:t>
      </w:r>
      <w:r w:rsidR="009D5F29" w:rsidRPr="001006DD">
        <w:rPr>
          <w:sz w:val="24"/>
          <w:szCs w:val="24"/>
        </w:rPr>
        <w:t xml:space="preserve"> </w:t>
      </w:r>
      <w:r w:rsidR="009D5F29" w:rsidRPr="001006DD">
        <w:rPr>
          <w:bCs/>
          <w:sz w:val="24"/>
          <w:szCs w:val="24"/>
          <w:lang w:eastAsia="es-ES_tradnl"/>
        </w:rPr>
        <w:t xml:space="preserve">(with </w:t>
      </w:r>
      <w:r w:rsidR="00F325E5" w:rsidRPr="001006DD">
        <w:rPr>
          <w:bCs/>
          <w:sz w:val="24"/>
          <w:szCs w:val="24"/>
          <w:lang w:eastAsia="es-ES_tradnl"/>
        </w:rPr>
        <w:t xml:space="preserve">L. </w:t>
      </w:r>
      <w:r w:rsidR="009D5F29" w:rsidRPr="001006DD">
        <w:rPr>
          <w:bCs/>
          <w:sz w:val="24"/>
          <w:szCs w:val="24"/>
          <w:lang w:eastAsia="es-ES_tradnl"/>
        </w:rPr>
        <w:t>Chaqu</w:t>
      </w:r>
      <w:r w:rsidR="000D0B9F" w:rsidRPr="001006DD">
        <w:rPr>
          <w:bCs/>
          <w:sz w:val="24"/>
          <w:szCs w:val="24"/>
          <w:lang w:eastAsia="es-ES_tradnl"/>
        </w:rPr>
        <w:t>é</w:t>
      </w:r>
      <w:r w:rsidR="009D5F29" w:rsidRPr="001006DD">
        <w:rPr>
          <w:bCs/>
          <w:sz w:val="24"/>
          <w:szCs w:val="24"/>
          <w:lang w:eastAsia="es-ES_tradnl"/>
        </w:rPr>
        <w:t>s)</w:t>
      </w:r>
      <w:r w:rsidR="001D3147">
        <w:rPr>
          <w:bCs/>
          <w:sz w:val="24"/>
          <w:szCs w:val="24"/>
          <w:lang w:eastAsia="es-ES_tradnl"/>
        </w:rPr>
        <w:t>.</w:t>
      </w:r>
    </w:p>
    <w:p w14:paraId="7B162E54" w14:textId="40AC6ABF" w:rsidR="009D5F29" w:rsidRPr="001006DD" w:rsidRDefault="00D74803" w:rsidP="003B2EF7">
      <w:pPr>
        <w:spacing w:before="120"/>
        <w:ind w:left="567" w:hanging="425"/>
        <w:jc w:val="both"/>
        <w:rPr>
          <w:bCs/>
          <w:sz w:val="24"/>
          <w:szCs w:val="24"/>
          <w:lang w:eastAsia="es-ES_tradnl"/>
        </w:rPr>
      </w:pPr>
      <w:r w:rsidRPr="001006DD">
        <w:rPr>
          <w:bCs/>
          <w:sz w:val="24"/>
          <w:szCs w:val="24"/>
          <w:lang w:eastAsia="es-ES_tradnl"/>
        </w:rPr>
        <w:t>“</w:t>
      </w:r>
      <w:r w:rsidR="002628BB" w:rsidRPr="001006DD">
        <w:rPr>
          <w:bCs/>
          <w:sz w:val="24"/>
          <w:szCs w:val="24"/>
          <w:lang w:eastAsia="es-ES_tradnl"/>
        </w:rPr>
        <w:t>Media coverage of corruption scandals in Spain and its impact on public opinion (1996-2009)</w:t>
      </w:r>
      <w:r w:rsidRPr="001006DD">
        <w:rPr>
          <w:bCs/>
          <w:sz w:val="24"/>
          <w:szCs w:val="24"/>
          <w:lang w:eastAsia="es-ES_tradnl"/>
        </w:rPr>
        <w:t>”</w:t>
      </w:r>
      <w:r w:rsidR="000D0B9F" w:rsidRPr="001006DD">
        <w:rPr>
          <w:bCs/>
          <w:sz w:val="24"/>
          <w:szCs w:val="24"/>
          <w:lang w:eastAsia="es-ES_tradnl"/>
        </w:rPr>
        <w:t xml:space="preserve">, </w:t>
      </w:r>
      <w:r w:rsidR="002628BB" w:rsidRPr="001006DD">
        <w:rPr>
          <w:sz w:val="24"/>
          <w:szCs w:val="24"/>
        </w:rPr>
        <w:t>Comparative Agendas Project</w:t>
      </w:r>
      <w:r w:rsidR="00BD6858" w:rsidRPr="001006DD">
        <w:rPr>
          <w:sz w:val="24"/>
          <w:szCs w:val="24"/>
        </w:rPr>
        <w:t xml:space="preserve"> (CAP)</w:t>
      </w:r>
      <w:r w:rsidR="006920F5" w:rsidRPr="001006DD">
        <w:rPr>
          <w:sz w:val="24"/>
          <w:szCs w:val="24"/>
        </w:rPr>
        <w:t xml:space="preserve"> Conference, </w:t>
      </w:r>
      <w:r w:rsidR="002628BB" w:rsidRPr="001006DD">
        <w:rPr>
          <w:sz w:val="24"/>
          <w:szCs w:val="24"/>
        </w:rPr>
        <w:t>Reims</w:t>
      </w:r>
      <w:r w:rsidR="006D5F05" w:rsidRPr="001006DD">
        <w:rPr>
          <w:sz w:val="24"/>
          <w:szCs w:val="24"/>
        </w:rPr>
        <w:t xml:space="preserve"> (France),</w:t>
      </w:r>
      <w:r w:rsidR="006920F5" w:rsidRPr="001006DD">
        <w:rPr>
          <w:sz w:val="24"/>
          <w:szCs w:val="24"/>
        </w:rPr>
        <w:t xml:space="preserve"> </w:t>
      </w:r>
      <w:r w:rsidR="002628BB" w:rsidRPr="001006DD">
        <w:rPr>
          <w:sz w:val="24"/>
          <w:szCs w:val="24"/>
        </w:rPr>
        <w:t>13</w:t>
      </w:r>
      <w:r w:rsidR="006920F5" w:rsidRPr="001006DD">
        <w:rPr>
          <w:sz w:val="24"/>
          <w:szCs w:val="24"/>
        </w:rPr>
        <w:t>-</w:t>
      </w:r>
      <w:r w:rsidR="002628BB" w:rsidRPr="001006DD">
        <w:rPr>
          <w:sz w:val="24"/>
          <w:szCs w:val="24"/>
        </w:rPr>
        <w:t xml:space="preserve">16 </w:t>
      </w:r>
      <w:r w:rsidR="006920F5" w:rsidRPr="001006DD">
        <w:rPr>
          <w:sz w:val="24"/>
          <w:szCs w:val="24"/>
        </w:rPr>
        <w:t>June</w:t>
      </w:r>
      <w:r w:rsidR="002628BB" w:rsidRPr="001006DD">
        <w:rPr>
          <w:sz w:val="24"/>
          <w:szCs w:val="24"/>
        </w:rPr>
        <w:t xml:space="preserve"> 2012</w:t>
      </w:r>
      <w:r w:rsidR="009D5F29" w:rsidRPr="001006DD">
        <w:rPr>
          <w:sz w:val="24"/>
          <w:szCs w:val="24"/>
        </w:rPr>
        <w:t xml:space="preserve"> </w:t>
      </w:r>
      <w:r w:rsidR="009D5F29" w:rsidRPr="001006DD">
        <w:rPr>
          <w:bCs/>
          <w:sz w:val="24"/>
          <w:szCs w:val="24"/>
          <w:lang w:eastAsia="es-ES_tradnl"/>
        </w:rPr>
        <w:t xml:space="preserve">(with </w:t>
      </w:r>
      <w:r w:rsidR="00F325E5" w:rsidRPr="001006DD">
        <w:rPr>
          <w:bCs/>
          <w:sz w:val="24"/>
          <w:szCs w:val="24"/>
          <w:lang w:eastAsia="es-ES_tradnl"/>
        </w:rPr>
        <w:t xml:space="preserve">F. </w:t>
      </w:r>
      <w:r w:rsidR="009D5F29" w:rsidRPr="001006DD">
        <w:rPr>
          <w:bCs/>
          <w:sz w:val="24"/>
          <w:szCs w:val="24"/>
          <w:lang w:eastAsia="es-ES_tradnl"/>
        </w:rPr>
        <w:t>Davesa)</w:t>
      </w:r>
      <w:r w:rsidR="001D3147">
        <w:rPr>
          <w:bCs/>
          <w:sz w:val="24"/>
          <w:szCs w:val="24"/>
          <w:lang w:eastAsia="es-ES_tradnl"/>
        </w:rPr>
        <w:t>.</w:t>
      </w:r>
    </w:p>
    <w:p w14:paraId="1CFC508B" w14:textId="31880172" w:rsidR="00DF3C63" w:rsidRPr="001006DD" w:rsidRDefault="00D74803" w:rsidP="003B2EF7">
      <w:pPr>
        <w:spacing w:before="120"/>
        <w:ind w:left="567" w:hanging="425"/>
        <w:jc w:val="both"/>
        <w:rPr>
          <w:sz w:val="24"/>
          <w:szCs w:val="24"/>
        </w:rPr>
      </w:pPr>
      <w:r w:rsidRPr="001006DD">
        <w:rPr>
          <w:bCs/>
          <w:sz w:val="24"/>
          <w:szCs w:val="24"/>
          <w:lang w:eastAsia="es-ES_tradnl"/>
        </w:rPr>
        <w:lastRenderedPageBreak/>
        <w:t>“</w:t>
      </w:r>
      <w:r w:rsidR="00DF3C63" w:rsidRPr="001006DD">
        <w:rPr>
          <w:bCs/>
          <w:sz w:val="24"/>
          <w:szCs w:val="24"/>
          <w:lang w:eastAsia="es-ES_tradnl"/>
        </w:rPr>
        <w:t>Parliamentary Scrutiny over EU issues in Spain (1996-2009)</w:t>
      </w:r>
      <w:r w:rsidRPr="001006DD">
        <w:rPr>
          <w:bCs/>
          <w:sz w:val="24"/>
          <w:szCs w:val="24"/>
          <w:lang w:eastAsia="es-ES_tradnl"/>
        </w:rPr>
        <w:t>”</w:t>
      </w:r>
      <w:r w:rsidR="000D0B9F" w:rsidRPr="001006DD">
        <w:rPr>
          <w:bCs/>
          <w:sz w:val="24"/>
          <w:szCs w:val="24"/>
          <w:lang w:eastAsia="es-ES_tradnl"/>
        </w:rPr>
        <w:t xml:space="preserve">, </w:t>
      </w:r>
      <w:r w:rsidR="00DF3C63" w:rsidRPr="001006DD">
        <w:rPr>
          <w:sz w:val="24"/>
          <w:szCs w:val="24"/>
        </w:rPr>
        <w:t>19th International Conference of Europeanists</w:t>
      </w:r>
      <w:r w:rsidR="007C2749" w:rsidRPr="001006DD">
        <w:rPr>
          <w:sz w:val="24"/>
          <w:szCs w:val="24"/>
        </w:rPr>
        <w:t>,</w:t>
      </w:r>
      <w:r w:rsidR="00DF3C63" w:rsidRPr="001006DD">
        <w:rPr>
          <w:sz w:val="24"/>
          <w:szCs w:val="24"/>
        </w:rPr>
        <w:t xml:space="preserve"> Council for European Studies</w:t>
      </w:r>
      <w:r w:rsidR="000D0B9F" w:rsidRPr="001006DD">
        <w:rPr>
          <w:sz w:val="24"/>
          <w:szCs w:val="24"/>
        </w:rPr>
        <w:t xml:space="preserve"> (CES)</w:t>
      </w:r>
      <w:r w:rsidR="006920F5" w:rsidRPr="001006DD">
        <w:rPr>
          <w:sz w:val="24"/>
          <w:szCs w:val="24"/>
        </w:rPr>
        <w:t xml:space="preserve">, </w:t>
      </w:r>
      <w:r w:rsidR="00DF3C63" w:rsidRPr="001006DD">
        <w:rPr>
          <w:sz w:val="24"/>
          <w:szCs w:val="24"/>
        </w:rPr>
        <w:t xml:space="preserve">Boston, </w:t>
      </w:r>
      <w:r w:rsidR="00890745" w:rsidRPr="001006DD">
        <w:rPr>
          <w:sz w:val="24"/>
          <w:szCs w:val="24"/>
        </w:rPr>
        <w:t xml:space="preserve">22-24 </w:t>
      </w:r>
      <w:r w:rsidR="00DF3C63" w:rsidRPr="001006DD">
        <w:rPr>
          <w:sz w:val="24"/>
          <w:szCs w:val="24"/>
        </w:rPr>
        <w:t>March 2012</w:t>
      </w:r>
      <w:r w:rsidR="001D3147">
        <w:rPr>
          <w:sz w:val="24"/>
          <w:szCs w:val="24"/>
        </w:rPr>
        <w:t>.</w:t>
      </w:r>
    </w:p>
    <w:p w14:paraId="16AA9A13" w14:textId="49AC4702" w:rsidR="009D5F29" w:rsidRPr="001006DD" w:rsidRDefault="00D74803" w:rsidP="003B2EF7">
      <w:pPr>
        <w:spacing w:before="120"/>
        <w:ind w:left="567" w:hanging="425"/>
        <w:jc w:val="both"/>
        <w:rPr>
          <w:bCs/>
          <w:sz w:val="24"/>
          <w:szCs w:val="24"/>
          <w:lang w:eastAsia="es-ES_tradnl"/>
        </w:rPr>
      </w:pPr>
      <w:r w:rsidRPr="001006DD">
        <w:rPr>
          <w:bCs/>
          <w:sz w:val="24"/>
          <w:szCs w:val="24"/>
          <w:lang w:eastAsia="es-ES_tradnl"/>
        </w:rPr>
        <w:t>“</w:t>
      </w:r>
      <w:r w:rsidR="002628BB" w:rsidRPr="001006DD">
        <w:rPr>
          <w:bCs/>
          <w:sz w:val="24"/>
          <w:szCs w:val="24"/>
          <w:lang w:eastAsia="es-ES_tradnl"/>
        </w:rPr>
        <w:t>Analyzing the capacity of the mass media to de</w:t>
      </w:r>
      <w:r w:rsidR="000D0B9F" w:rsidRPr="001006DD">
        <w:rPr>
          <w:bCs/>
          <w:sz w:val="24"/>
          <w:szCs w:val="24"/>
          <w:lang w:eastAsia="es-ES_tradnl"/>
        </w:rPr>
        <w:t>te</w:t>
      </w:r>
      <w:r w:rsidR="002628BB" w:rsidRPr="001006DD">
        <w:rPr>
          <w:bCs/>
          <w:sz w:val="24"/>
          <w:szCs w:val="24"/>
          <w:lang w:eastAsia="es-ES_tradnl"/>
        </w:rPr>
        <w:t>rmine variation in issue attention in the political agenda</w:t>
      </w:r>
      <w:r w:rsidRPr="001006DD">
        <w:rPr>
          <w:bCs/>
          <w:sz w:val="24"/>
          <w:szCs w:val="24"/>
          <w:lang w:eastAsia="es-ES_tradnl"/>
        </w:rPr>
        <w:t xml:space="preserve">”, </w:t>
      </w:r>
      <w:r w:rsidR="002628BB" w:rsidRPr="001006DD">
        <w:rPr>
          <w:sz w:val="24"/>
          <w:szCs w:val="24"/>
        </w:rPr>
        <w:t>19th International Conference of Europeanists</w:t>
      </w:r>
      <w:r w:rsidR="000D0B9F" w:rsidRPr="001006DD">
        <w:rPr>
          <w:sz w:val="24"/>
          <w:szCs w:val="24"/>
        </w:rPr>
        <w:t>,</w:t>
      </w:r>
      <w:r w:rsidR="006920F5" w:rsidRPr="001006DD">
        <w:rPr>
          <w:sz w:val="24"/>
          <w:szCs w:val="24"/>
        </w:rPr>
        <w:t xml:space="preserve"> Council for European Studies</w:t>
      </w:r>
      <w:r w:rsidR="000D0B9F" w:rsidRPr="001006DD">
        <w:rPr>
          <w:sz w:val="24"/>
          <w:szCs w:val="24"/>
        </w:rPr>
        <w:t xml:space="preserve"> (CES)</w:t>
      </w:r>
      <w:r w:rsidR="006920F5" w:rsidRPr="001006DD">
        <w:rPr>
          <w:sz w:val="24"/>
          <w:szCs w:val="24"/>
        </w:rPr>
        <w:t>, Bo</w:t>
      </w:r>
      <w:r w:rsidR="002628BB" w:rsidRPr="001006DD">
        <w:rPr>
          <w:sz w:val="24"/>
          <w:szCs w:val="24"/>
        </w:rPr>
        <w:t xml:space="preserve">ston, </w:t>
      </w:r>
      <w:r w:rsidR="00890745" w:rsidRPr="001006DD">
        <w:rPr>
          <w:sz w:val="24"/>
          <w:szCs w:val="24"/>
        </w:rPr>
        <w:t xml:space="preserve">22-24 </w:t>
      </w:r>
      <w:r w:rsidR="002628BB" w:rsidRPr="001006DD">
        <w:rPr>
          <w:sz w:val="24"/>
          <w:szCs w:val="24"/>
        </w:rPr>
        <w:t>March 2012</w:t>
      </w:r>
      <w:r w:rsidR="000D0B9F" w:rsidRPr="001006DD">
        <w:rPr>
          <w:sz w:val="24"/>
          <w:szCs w:val="24"/>
        </w:rPr>
        <w:t xml:space="preserve"> </w:t>
      </w:r>
      <w:r w:rsidR="009D5F29" w:rsidRPr="001006DD">
        <w:rPr>
          <w:bCs/>
          <w:sz w:val="24"/>
          <w:szCs w:val="24"/>
          <w:lang w:eastAsia="es-ES_tradnl"/>
        </w:rPr>
        <w:t xml:space="preserve">(with </w:t>
      </w:r>
      <w:r w:rsidR="00327CC1" w:rsidRPr="001006DD">
        <w:rPr>
          <w:bCs/>
          <w:sz w:val="24"/>
          <w:szCs w:val="24"/>
          <w:lang w:eastAsia="es-ES_tradnl"/>
        </w:rPr>
        <w:t xml:space="preserve">L. </w:t>
      </w:r>
      <w:r w:rsidR="009D5F29" w:rsidRPr="001006DD">
        <w:rPr>
          <w:bCs/>
          <w:sz w:val="24"/>
          <w:szCs w:val="24"/>
          <w:lang w:eastAsia="es-ES_tradnl"/>
        </w:rPr>
        <w:t>Chaqués)</w:t>
      </w:r>
      <w:r w:rsidR="001D3147">
        <w:rPr>
          <w:bCs/>
          <w:sz w:val="24"/>
          <w:szCs w:val="24"/>
          <w:lang w:eastAsia="es-ES_tradnl"/>
        </w:rPr>
        <w:t>.</w:t>
      </w:r>
    </w:p>
    <w:p w14:paraId="29E57982" w14:textId="712CF456" w:rsidR="009D5F29" w:rsidRPr="001006DD" w:rsidRDefault="00D74803" w:rsidP="003B2EF7">
      <w:pPr>
        <w:spacing w:before="120"/>
        <w:ind w:left="567" w:hanging="425"/>
        <w:jc w:val="both"/>
        <w:rPr>
          <w:bCs/>
          <w:sz w:val="24"/>
          <w:szCs w:val="24"/>
          <w:lang w:eastAsia="es-ES_tradnl"/>
        </w:rPr>
      </w:pPr>
      <w:r w:rsidRPr="001006DD">
        <w:rPr>
          <w:bCs/>
          <w:sz w:val="24"/>
          <w:szCs w:val="24"/>
          <w:lang w:eastAsia="es-ES_tradnl"/>
        </w:rPr>
        <w:t>“</w:t>
      </w:r>
      <w:r w:rsidR="00BD6858" w:rsidRPr="001006DD">
        <w:rPr>
          <w:bCs/>
          <w:sz w:val="24"/>
          <w:szCs w:val="24"/>
          <w:lang w:eastAsia="es-ES_tradnl"/>
        </w:rPr>
        <w:t>Leading or following</w:t>
      </w:r>
      <w:r w:rsidR="002628BB" w:rsidRPr="001006DD">
        <w:rPr>
          <w:bCs/>
          <w:sz w:val="24"/>
          <w:szCs w:val="24"/>
          <w:lang w:eastAsia="es-ES_tradnl"/>
        </w:rPr>
        <w:t>? the dynamics between the political elites and public opinion in the emergence of the immigration issue in Spain</w:t>
      </w:r>
      <w:r w:rsidRPr="001006DD">
        <w:rPr>
          <w:bCs/>
          <w:sz w:val="24"/>
          <w:szCs w:val="24"/>
          <w:lang w:eastAsia="es-ES_tradnl"/>
        </w:rPr>
        <w:t>”</w:t>
      </w:r>
      <w:r w:rsidR="000D0B9F" w:rsidRPr="001006DD">
        <w:rPr>
          <w:bCs/>
          <w:sz w:val="24"/>
          <w:szCs w:val="24"/>
          <w:lang w:eastAsia="es-ES_tradnl"/>
        </w:rPr>
        <w:t xml:space="preserve">, </w:t>
      </w:r>
      <w:r w:rsidR="005702B7" w:rsidRPr="001006DD">
        <w:rPr>
          <w:sz w:val="24"/>
          <w:szCs w:val="24"/>
        </w:rPr>
        <w:t>European Consortium for Political Research</w:t>
      </w:r>
      <w:r w:rsidR="005702B7" w:rsidRPr="001006DD">
        <w:rPr>
          <w:bCs/>
          <w:sz w:val="24"/>
          <w:szCs w:val="24"/>
          <w:lang w:eastAsia="es-ES_tradnl"/>
        </w:rPr>
        <w:t xml:space="preserve"> (ECPR</w:t>
      </w:r>
      <w:r w:rsidR="005702B7" w:rsidRPr="001006DD">
        <w:rPr>
          <w:sz w:val="24"/>
          <w:szCs w:val="24"/>
        </w:rPr>
        <w:t xml:space="preserve">) </w:t>
      </w:r>
      <w:r w:rsidR="002628BB" w:rsidRPr="001006DD">
        <w:rPr>
          <w:bCs/>
          <w:sz w:val="24"/>
          <w:szCs w:val="24"/>
          <w:lang w:eastAsia="es-ES_tradnl"/>
        </w:rPr>
        <w:t>Joint Sessions</w:t>
      </w:r>
      <w:r w:rsidR="006920F5" w:rsidRPr="001006DD">
        <w:rPr>
          <w:bCs/>
          <w:sz w:val="24"/>
          <w:szCs w:val="24"/>
          <w:lang w:eastAsia="es-ES_tradnl"/>
        </w:rPr>
        <w:t xml:space="preserve">, </w:t>
      </w:r>
      <w:r w:rsidR="002628BB" w:rsidRPr="001006DD">
        <w:rPr>
          <w:bCs/>
          <w:sz w:val="24"/>
          <w:szCs w:val="24"/>
          <w:lang w:eastAsia="es-ES_tradnl"/>
        </w:rPr>
        <w:t xml:space="preserve">Antwerp 10 </w:t>
      </w:r>
      <w:r w:rsidR="00890745" w:rsidRPr="001006DD">
        <w:rPr>
          <w:bCs/>
          <w:sz w:val="24"/>
          <w:szCs w:val="24"/>
          <w:lang w:eastAsia="es-ES_tradnl"/>
        </w:rPr>
        <w:t>April</w:t>
      </w:r>
      <w:r w:rsidR="002628BB" w:rsidRPr="001006DD">
        <w:rPr>
          <w:bCs/>
          <w:sz w:val="24"/>
          <w:szCs w:val="24"/>
          <w:lang w:eastAsia="es-ES_tradnl"/>
        </w:rPr>
        <w:t xml:space="preserve"> 2012</w:t>
      </w:r>
      <w:r w:rsidR="006920F5" w:rsidRPr="001006DD">
        <w:rPr>
          <w:bCs/>
          <w:sz w:val="24"/>
          <w:szCs w:val="24"/>
          <w:lang w:eastAsia="es-ES_tradnl"/>
        </w:rPr>
        <w:t xml:space="preserve"> </w:t>
      </w:r>
      <w:r w:rsidR="009D5F29" w:rsidRPr="001006DD">
        <w:rPr>
          <w:bCs/>
          <w:sz w:val="24"/>
          <w:szCs w:val="24"/>
          <w:lang w:eastAsia="es-ES_tradnl"/>
        </w:rPr>
        <w:t xml:space="preserve">(with </w:t>
      </w:r>
      <w:r w:rsidR="00327CC1" w:rsidRPr="001006DD">
        <w:rPr>
          <w:bCs/>
          <w:sz w:val="24"/>
          <w:szCs w:val="24"/>
          <w:lang w:eastAsia="es-ES_tradnl"/>
        </w:rPr>
        <w:t xml:space="preserve">L. </w:t>
      </w:r>
      <w:r w:rsidR="009D5F29" w:rsidRPr="001006DD">
        <w:rPr>
          <w:bCs/>
          <w:sz w:val="24"/>
          <w:szCs w:val="24"/>
          <w:lang w:eastAsia="es-ES_tradnl"/>
        </w:rPr>
        <w:t>Morales</w:t>
      </w:r>
      <w:r w:rsidR="00327CC1" w:rsidRPr="001006DD">
        <w:rPr>
          <w:bCs/>
          <w:sz w:val="24"/>
          <w:szCs w:val="24"/>
          <w:lang w:eastAsia="es-ES_tradnl"/>
        </w:rPr>
        <w:t xml:space="preserve">; V. </w:t>
      </w:r>
      <w:r w:rsidR="009D5F29" w:rsidRPr="001006DD">
        <w:rPr>
          <w:bCs/>
          <w:sz w:val="24"/>
          <w:szCs w:val="24"/>
          <w:lang w:eastAsia="es-ES_tradnl"/>
        </w:rPr>
        <w:t>Ros</w:t>
      </w:r>
      <w:r w:rsidR="00327CC1" w:rsidRPr="001006DD">
        <w:rPr>
          <w:bCs/>
          <w:sz w:val="24"/>
          <w:szCs w:val="24"/>
          <w:lang w:eastAsia="es-ES_tradnl"/>
        </w:rPr>
        <w:t xml:space="preserve">; L. </w:t>
      </w:r>
      <w:r w:rsidR="009D5F29" w:rsidRPr="001006DD">
        <w:rPr>
          <w:bCs/>
          <w:sz w:val="24"/>
          <w:szCs w:val="24"/>
          <w:lang w:eastAsia="es-ES_tradnl"/>
        </w:rPr>
        <w:t>Chaqués)</w:t>
      </w:r>
      <w:r w:rsidR="001D3147">
        <w:rPr>
          <w:bCs/>
          <w:sz w:val="24"/>
          <w:szCs w:val="24"/>
          <w:lang w:eastAsia="es-ES_tradnl"/>
        </w:rPr>
        <w:t>.</w:t>
      </w:r>
    </w:p>
    <w:p w14:paraId="63734951" w14:textId="60D292C0" w:rsidR="009D5F29" w:rsidRPr="001006DD" w:rsidRDefault="00D74803" w:rsidP="003B2EF7">
      <w:pPr>
        <w:spacing w:before="120"/>
        <w:ind w:left="567" w:hanging="425"/>
        <w:jc w:val="both"/>
        <w:rPr>
          <w:sz w:val="24"/>
          <w:szCs w:val="24"/>
          <w:lang w:eastAsia="es-ES_tradnl"/>
        </w:rPr>
      </w:pPr>
      <w:r w:rsidRPr="001006DD">
        <w:rPr>
          <w:sz w:val="24"/>
          <w:szCs w:val="24"/>
          <w:lang w:bidi="es-ES_tradnl"/>
        </w:rPr>
        <w:t>“</w:t>
      </w:r>
      <w:r w:rsidR="00C914E1" w:rsidRPr="001006DD">
        <w:rPr>
          <w:sz w:val="24"/>
          <w:szCs w:val="24"/>
          <w:lang w:bidi="es-ES_tradnl"/>
        </w:rPr>
        <w:t>The dynamics of the media agenda in Spain: Comparing the front pages of El Pais and EL Mundo (2000-2009)</w:t>
      </w:r>
      <w:r w:rsidRPr="001006DD">
        <w:rPr>
          <w:sz w:val="24"/>
          <w:szCs w:val="24"/>
          <w:lang w:bidi="es-ES_tradnl"/>
        </w:rPr>
        <w:t>”</w:t>
      </w:r>
      <w:r w:rsidR="000D0B9F" w:rsidRPr="001006DD">
        <w:rPr>
          <w:sz w:val="24"/>
          <w:szCs w:val="24"/>
          <w:lang w:bidi="es-ES_tradnl"/>
        </w:rPr>
        <w:t xml:space="preserve">, </w:t>
      </w:r>
      <w:r w:rsidR="005702B7" w:rsidRPr="001006DD">
        <w:rPr>
          <w:i/>
          <w:sz w:val="24"/>
          <w:szCs w:val="24"/>
          <w:lang w:eastAsia="es-ES_tradnl"/>
        </w:rPr>
        <w:t>Asociación Española de Ciencia Politica</w:t>
      </w:r>
      <w:r w:rsidR="005702B7" w:rsidRPr="001006DD">
        <w:rPr>
          <w:sz w:val="24"/>
          <w:szCs w:val="24"/>
          <w:lang w:eastAsia="es-ES_tradnl"/>
        </w:rPr>
        <w:t xml:space="preserve"> (AECPA)</w:t>
      </w:r>
      <w:r w:rsidR="006920F5" w:rsidRPr="001006DD">
        <w:rPr>
          <w:sz w:val="24"/>
          <w:szCs w:val="24"/>
          <w:lang w:eastAsia="es-ES_tradnl"/>
        </w:rPr>
        <w:t xml:space="preserve">, </w:t>
      </w:r>
      <w:r w:rsidR="00C914E1" w:rsidRPr="001006DD">
        <w:rPr>
          <w:bCs/>
          <w:sz w:val="24"/>
          <w:szCs w:val="24"/>
          <w:lang w:eastAsia="es-ES_tradnl"/>
        </w:rPr>
        <w:t xml:space="preserve">Murcia, 8 </w:t>
      </w:r>
      <w:r w:rsidR="00890745" w:rsidRPr="001006DD">
        <w:rPr>
          <w:bCs/>
          <w:sz w:val="24"/>
          <w:szCs w:val="24"/>
          <w:lang w:eastAsia="es-ES_tradnl"/>
        </w:rPr>
        <w:t>September</w:t>
      </w:r>
      <w:r w:rsidR="00C914E1" w:rsidRPr="001006DD">
        <w:rPr>
          <w:bCs/>
          <w:sz w:val="24"/>
          <w:szCs w:val="24"/>
          <w:lang w:eastAsia="es-ES_tradnl"/>
        </w:rPr>
        <w:t xml:space="preserve"> 2011</w:t>
      </w:r>
      <w:r w:rsidR="009D5F29" w:rsidRPr="001006DD">
        <w:rPr>
          <w:bCs/>
          <w:sz w:val="24"/>
          <w:szCs w:val="24"/>
          <w:lang w:eastAsia="es-ES_tradnl"/>
        </w:rPr>
        <w:t xml:space="preserve">(with </w:t>
      </w:r>
      <w:r w:rsidR="00327CC1" w:rsidRPr="001006DD">
        <w:rPr>
          <w:bCs/>
          <w:sz w:val="24"/>
          <w:szCs w:val="24"/>
          <w:lang w:eastAsia="es-ES_tradnl"/>
        </w:rPr>
        <w:t xml:space="preserve">L. </w:t>
      </w:r>
      <w:r w:rsidR="00327CC1" w:rsidRPr="001006DD">
        <w:rPr>
          <w:sz w:val="24"/>
          <w:szCs w:val="24"/>
        </w:rPr>
        <w:t xml:space="preserve">Chaqués and L. </w:t>
      </w:r>
      <w:r w:rsidR="009D5F29" w:rsidRPr="001006DD">
        <w:rPr>
          <w:sz w:val="24"/>
          <w:szCs w:val="24"/>
        </w:rPr>
        <w:t>Muñoz)</w:t>
      </w:r>
      <w:r w:rsidR="001D3147">
        <w:rPr>
          <w:sz w:val="24"/>
          <w:szCs w:val="24"/>
        </w:rPr>
        <w:t>.</w:t>
      </w:r>
    </w:p>
    <w:p w14:paraId="58D08124" w14:textId="0954B2CF" w:rsidR="009D5F29" w:rsidRPr="001006DD" w:rsidRDefault="00D74803" w:rsidP="003B2EF7">
      <w:pPr>
        <w:spacing w:before="120"/>
        <w:ind w:left="567" w:hanging="425"/>
        <w:jc w:val="both"/>
        <w:rPr>
          <w:bCs/>
          <w:sz w:val="24"/>
          <w:szCs w:val="24"/>
          <w:lang w:eastAsia="es-ES_tradnl"/>
        </w:rPr>
      </w:pPr>
      <w:r w:rsidRPr="001006DD">
        <w:rPr>
          <w:bCs/>
          <w:sz w:val="24"/>
          <w:szCs w:val="24"/>
          <w:lang w:eastAsia="es-ES_tradnl"/>
        </w:rPr>
        <w:t>“</w:t>
      </w:r>
      <w:r w:rsidR="00FA1CB0" w:rsidRPr="001006DD">
        <w:rPr>
          <w:bCs/>
          <w:sz w:val="24"/>
          <w:szCs w:val="24"/>
          <w:lang w:eastAsia="es-ES_tradnl"/>
        </w:rPr>
        <w:t>Is there a Spanish media agenda?</w:t>
      </w:r>
      <w:r w:rsidRPr="001006DD">
        <w:rPr>
          <w:bCs/>
          <w:sz w:val="24"/>
          <w:szCs w:val="24"/>
          <w:lang w:eastAsia="es-ES_tradnl"/>
        </w:rPr>
        <w:t>”</w:t>
      </w:r>
      <w:r w:rsidR="000D0B9F" w:rsidRPr="001006DD">
        <w:rPr>
          <w:bCs/>
          <w:sz w:val="24"/>
          <w:szCs w:val="24"/>
          <w:lang w:eastAsia="es-ES_tradnl"/>
        </w:rPr>
        <w:t xml:space="preserve">, </w:t>
      </w:r>
      <w:r w:rsidR="005702B7" w:rsidRPr="001006DD">
        <w:rPr>
          <w:sz w:val="24"/>
          <w:szCs w:val="24"/>
        </w:rPr>
        <w:t>European Consortium for Political Research</w:t>
      </w:r>
      <w:r w:rsidR="005702B7" w:rsidRPr="001006DD">
        <w:rPr>
          <w:bCs/>
          <w:sz w:val="24"/>
          <w:szCs w:val="24"/>
          <w:lang w:eastAsia="es-ES_tradnl"/>
        </w:rPr>
        <w:t xml:space="preserve"> (ECPR</w:t>
      </w:r>
      <w:r w:rsidR="005702B7" w:rsidRPr="001006DD">
        <w:rPr>
          <w:sz w:val="24"/>
          <w:szCs w:val="24"/>
        </w:rPr>
        <w:t>)</w:t>
      </w:r>
      <w:r w:rsidR="00FA1CB0" w:rsidRPr="001006DD">
        <w:rPr>
          <w:sz w:val="24"/>
          <w:szCs w:val="24"/>
        </w:rPr>
        <w:t xml:space="preserve"> </w:t>
      </w:r>
      <w:r w:rsidR="00FA1CB0" w:rsidRPr="001006DD">
        <w:rPr>
          <w:bCs/>
          <w:sz w:val="24"/>
          <w:szCs w:val="24"/>
        </w:rPr>
        <w:t>General Conference</w:t>
      </w:r>
      <w:r w:rsidR="006920F5" w:rsidRPr="001006DD">
        <w:rPr>
          <w:bCs/>
          <w:sz w:val="24"/>
          <w:szCs w:val="24"/>
        </w:rPr>
        <w:t>, R</w:t>
      </w:r>
      <w:r w:rsidR="00FA1CB0" w:rsidRPr="001006DD">
        <w:rPr>
          <w:bCs/>
          <w:sz w:val="24"/>
          <w:szCs w:val="24"/>
          <w:lang w:eastAsia="es-ES_tradnl"/>
        </w:rPr>
        <w:t xml:space="preserve">eykiavik, 23-27 </w:t>
      </w:r>
      <w:r w:rsidR="006D5F05" w:rsidRPr="001006DD">
        <w:rPr>
          <w:bCs/>
          <w:sz w:val="24"/>
          <w:szCs w:val="24"/>
          <w:lang w:eastAsia="es-ES_tradnl"/>
        </w:rPr>
        <w:t>August</w:t>
      </w:r>
      <w:r w:rsidR="00FA1CB0" w:rsidRPr="001006DD">
        <w:rPr>
          <w:bCs/>
          <w:sz w:val="24"/>
          <w:szCs w:val="24"/>
          <w:lang w:eastAsia="es-ES_tradnl"/>
        </w:rPr>
        <w:t xml:space="preserve"> 2011</w:t>
      </w:r>
      <w:r w:rsidR="009D5F29" w:rsidRPr="001006DD">
        <w:rPr>
          <w:bCs/>
          <w:sz w:val="24"/>
          <w:szCs w:val="24"/>
          <w:lang w:eastAsia="es-ES_tradnl"/>
        </w:rPr>
        <w:t xml:space="preserve"> (with </w:t>
      </w:r>
      <w:r w:rsidR="00327CC1" w:rsidRPr="001006DD">
        <w:rPr>
          <w:bCs/>
          <w:sz w:val="24"/>
          <w:szCs w:val="24"/>
          <w:lang w:eastAsia="es-ES_tradnl"/>
        </w:rPr>
        <w:t xml:space="preserve">L. </w:t>
      </w:r>
      <w:r w:rsidR="009D5F29" w:rsidRPr="001006DD">
        <w:rPr>
          <w:bCs/>
          <w:sz w:val="24"/>
          <w:szCs w:val="24"/>
          <w:lang w:eastAsia="es-ES_tradnl"/>
        </w:rPr>
        <w:t>Chaqués</w:t>
      </w:r>
      <w:r w:rsidR="00327CC1" w:rsidRPr="001006DD">
        <w:rPr>
          <w:bCs/>
          <w:sz w:val="24"/>
          <w:szCs w:val="24"/>
          <w:lang w:eastAsia="es-ES_tradnl"/>
        </w:rPr>
        <w:t xml:space="preserve"> </w:t>
      </w:r>
      <w:r w:rsidR="009D5F29" w:rsidRPr="001006DD">
        <w:rPr>
          <w:bCs/>
          <w:sz w:val="24"/>
          <w:szCs w:val="24"/>
          <w:lang w:eastAsia="es-ES_tradnl"/>
        </w:rPr>
        <w:t xml:space="preserve">and </w:t>
      </w:r>
      <w:r w:rsidR="00327CC1" w:rsidRPr="001006DD">
        <w:rPr>
          <w:bCs/>
          <w:sz w:val="24"/>
          <w:szCs w:val="24"/>
          <w:lang w:eastAsia="es-ES_tradnl"/>
        </w:rPr>
        <w:t xml:space="preserve">L. </w:t>
      </w:r>
      <w:r w:rsidR="009D5F29" w:rsidRPr="001006DD">
        <w:rPr>
          <w:bCs/>
          <w:sz w:val="24"/>
          <w:szCs w:val="24"/>
          <w:lang w:eastAsia="es-ES_tradnl"/>
        </w:rPr>
        <w:t>Muñoz)</w:t>
      </w:r>
      <w:r w:rsidR="001D3147">
        <w:rPr>
          <w:bCs/>
          <w:sz w:val="24"/>
          <w:szCs w:val="24"/>
          <w:lang w:eastAsia="es-ES_tradnl"/>
        </w:rPr>
        <w:t>.</w:t>
      </w:r>
    </w:p>
    <w:p w14:paraId="51F71E50" w14:textId="115C67A0" w:rsidR="009D5F29" w:rsidRPr="001006DD" w:rsidRDefault="00D74803" w:rsidP="003B2EF7">
      <w:pPr>
        <w:spacing w:before="120"/>
        <w:ind w:left="567" w:hanging="425"/>
        <w:jc w:val="both"/>
        <w:rPr>
          <w:bCs/>
          <w:sz w:val="24"/>
          <w:szCs w:val="24"/>
          <w:lang w:eastAsia="es-ES_tradnl"/>
        </w:rPr>
      </w:pPr>
      <w:r w:rsidRPr="001006DD">
        <w:rPr>
          <w:bCs/>
          <w:sz w:val="24"/>
          <w:szCs w:val="24"/>
          <w:lang w:eastAsia="es-ES_tradnl"/>
        </w:rPr>
        <w:t>“</w:t>
      </w:r>
      <w:r w:rsidR="00FA1CB0" w:rsidRPr="001006DD">
        <w:rPr>
          <w:bCs/>
          <w:sz w:val="24"/>
          <w:szCs w:val="24"/>
          <w:lang w:eastAsia="es-ES_tradnl"/>
        </w:rPr>
        <w:t xml:space="preserve">Policy change and morality issues in Spain: towards the </w:t>
      </w:r>
      <w:r w:rsidR="00066F20" w:rsidRPr="001006DD">
        <w:rPr>
          <w:bCs/>
          <w:sz w:val="24"/>
          <w:szCs w:val="24"/>
          <w:lang w:eastAsia="es-ES_tradnl"/>
        </w:rPr>
        <w:t>secularization</w:t>
      </w:r>
      <w:r w:rsidR="00FA1CB0" w:rsidRPr="001006DD">
        <w:rPr>
          <w:bCs/>
          <w:sz w:val="24"/>
          <w:szCs w:val="24"/>
          <w:lang w:eastAsia="es-ES_tradnl"/>
        </w:rPr>
        <w:t xml:space="preserve"> of the political debate</w:t>
      </w:r>
      <w:r w:rsidRPr="001006DD">
        <w:rPr>
          <w:bCs/>
          <w:sz w:val="24"/>
          <w:szCs w:val="24"/>
          <w:lang w:eastAsia="es-ES_tradnl"/>
        </w:rPr>
        <w:t>”</w:t>
      </w:r>
      <w:r w:rsidR="000D0B9F" w:rsidRPr="001006DD">
        <w:rPr>
          <w:bCs/>
          <w:sz w:val="24"/>
          <w:szCs w:val="24"/>
          <w:lang w:eastAsia="es-ES_tradnl"/>
        </w:rPr>
        <w:t xml:space="preserve">, </w:t>
      </w:r>
      <w:r w:rsidR="005702B7" w:rsidRPr="001006DD">
        <w:rPr>
          <w:sz w:val="24"/>
          <w:szCs w:val="24"/>
        </w:rPr>
        <w:t>European Consortium for Political Research</w:t>
      </w:r>
      <w:r w:rsidR="005702B7" w:rsidRPr="001006DD">
        <w:rPr>
          <w:bCs/>
          <w:sz w:val="24"/>
          <w:szCs w:val="24"/>
          <w:lang w:eastAsia="es-ES_tradnl"/>
        </w:rPr>
        <w:t xml:space="preserve"> (ECPR</w:t>
      </w:r>
      <w:r w:rsidR="005702B7" w:rsidRPr="001006DD">
        <w:rPr>
          <w:sz w:val="24"/>
          <w:szCs w:val="24"/>
        </w:rPr>
        <w:t xml:space="preserve">) </w:t>
      </w:r>
      <w:r w:rsidR="00FA1CB0" w:rsidRPr="001006DD">
        <w:rPr>
          <w:bCs/>
          <w:sz w:val="24"/>
          <w:szCs w:val="24"/>
        </w:rPr>
        <w:t>General Conference</w:t>
      </w:r>
      <w:r w:rsidR="006D5F05" w:rsidRPr="001006DD">
        <w:rPr>
          <w:bCs/>
          <w:sz w:val="24"/>
          <w:szCs w:val="24"/>
        </w:rPr>
        <w:t xml:space="preserve">, </w:t>
      </w:r>
      <w:r w:rsidR="00FA1CB0" w:rsidRPr="001006DD">
        <w:rPr>
          <w:bCs/>
          <w:sz w:val="24"/>
          <w:szCs w:val="24"/>
          <w:lang w:eastAsia="es-ES_tradnl"/>
        </w:rPr>
        <w:t xml:space="preserve">Reykiavik, 23-27 </w:t>
      </w:r>
      <w:r w:rsidR="00890745" w:rsidRPr="001006DD">
        <w:rPr>
          <w:bCs/>
          <w:sz w:val="24"/>
          <w:szCs w:val="24"/>
          <w:lang w:eastAsia="es-ES_tradnl"/>
        </w:rPr>
        <w:t>August</w:t>
      </w:r>
      <w:r w:rsidR="00FA1CB0" w:rsidRPr="001006DD">
        <w:rPr>
          <w:bCs/>
          <w:sz w:val="24"/>
          <w:szCs w:val="24"/>
          <w:lang w:eastAsia="es-ES_tradnl"/>
        </w:rPr>
        <w:t xml:space="preserve"> 2011</w:t>
      </w:r>
      <w:r w:rsidR="009D5F29" w:rsidRPr="001006DD">
        <w:rPr>
          <w:bCs/>
          <w:sz w:val="24"/>
          <w:szCs w:val="24"/>
          <w:lang w:eastAsia="es-ES_tradnl"/>
        </w:rPr>
        <w:t xml:space="preserve"> (with </w:t>
      </w:r>
      <w:r w:rsidR="00327CC1" w:rsidRPr="001006DD">
        <w:rPr>
          <w:bCs/>
          <w:sz w:val="24"/>
          <w:szCs w:val="24"/>
          <w:lang w:eastAsia="es-ES_tradnl"/>
        </w:rPr>
        <w:t xml:space="preserve">L. </w:t>
      </w:r>
      <w:r w:rsidR="009D5F29" w:rsidRPr="001006DD">
        <w:rPr>
          <w:bCs/>
          <w:sz w:val="24"/>
          <w:szCs w:val="24"/>
          <w:lang w:eastAsia="es-ES_tradnl"/>
        </w:rPr>
        <w:t>Chaqués</w:t>
      </w:r>
      <w:r w:rsidR="00327CC1" w:rsidRPr="001006DD">
        <w:rPr>
          <w:bCs/>
          <w:sz w:val="24"/>
          <w:szCs w:val="24"/>
          <w:lang w:eastAsia="es-ES_tradnl"/>
        </w:rPr>
        <w:t xml:space="preserve"> and L. </w:t>
      </w:r>
      <w:r w:rsidR="009D5F29" w:rsidRPr="001006DD">
        <w:rPr>
          <w:bCs/>
          <w:sz w:val="24"/>
          <w:szCs w:val="24"/>
          <w:lang w:eastAsia="es-ES_tradnl"/>
        </w:rPr>
        <w:t>Muñoz)</w:t>
      </w:r>
      <w:r w:rsidR="001D3147">
        <w:rPr>
          <w:bCs/>
          <w:sz w:val="24"/>
          <w:szCs w:val="24"/>
          <w:lang w:eastAsia="es-ES_tradnl"/>
        </w:rPr>
        <w:t>.</w:t>
      </w:r>
    </w:p>
    <w:p w14:paraId="1052D3E8" w14:textId="21000FFC" w:rsidR="009D5F29" w:rsidRPr="001006DD" w:rsidRDefault="00D74803" w:rsidP="003B2EF7">
      <w:pPr>
        <w:spacing w:before="120"/>
        <w:ind w:left="567" w:hanging="425"/>
        <w:jc w:val="both"/>
        <w:rPr>
          <w:sz w:val="24"/>
          <w:szCs w:val="24"/>
        </w:rPr>
      </w:pPr>
      <w:r w:rsidRPr="001006DD">
        <w:rPr>
          <w:sz w:val="24"/>
          <w:szCs w:val="24"/>
        </w:rPr>
        <w:t>“</w:t>
      </w:r>
      <w:r w:rsidR="00A83215" w:rsidRPr="001006DD">
        <w:rPr>
          <w:sz w:val="24"/>
          <w:szCs w:val="24"/>
        </w:rPr>
        <w:t>Policy Divergenc</w:t>
      </w:r>
      <w:r w:rsidR="00FA1CB0" w:rsidRPr="001006DD">
        <w:rPr>
          <w:sz w:val="24"/>
          <w:szCs w:val="24"/>
        </w:rPr>
        <w:t xml:space="preserve">e and </w:t>
      </w:r>
      <w:r w:rsidR="00066F20" w:rsidRPr="001006DD">
        <w:rPr>
          <w:sz w:val="24"/>
          <w:szCs w:val="24"/>
        </w:rPr>
        <w:t>Asymmetric</w:t>
      </w:r>
      <w:r w:rsidR="00FA1CB0" w:rsidRPr="001006DD">
        <w:rPr>
          <w:sz w:val="24"/>
          <w:szCs w:val="24"/>
        </w:rPr>
        <w:t xml:space="preserve"> Regionalism: comparing Agendas in Catalonia and Scotland</w:t>
      </w:r>
      <w:r w:rsidRPr="001006DD">
        <w:rPr>
          <w:sz w:val="24"/>
          <w:szCs w:val="24"/>
        </w:rPr>
        <w:t>”</w:t>
      </w:r>
      <w:r w:rsidR="000D0B9F" w:rsidRPr="001006DD">
        <w:rPr>
          <w:sz w:val="24"/>
          <w:szCs w:val="24"/>
        </w:rPr>
        <w:t xml:space="preserve">, </w:t>
      </w:r>
      <w:r w:rsidR="005702B7" w:rsidRPr="001006DD">
        <w:rPr>
          <w:sz w:val="24"/>
          <w:szCs w:val="24"/>
        </w:rPr>
        <w:t>European Consortium for Political Research</w:t>
      </w:r>
      <w:r w:rsidR="005702B7" w:rsidRPr="001006DD">
        <w:rPr>
          <w:bCs/>
          <w:sz w:val="24"/>
          <w:szCs w:val="24"/>
          <w:lang w:eastAsia="es-ES_tradnl"/>
        </w:rPr>
        <w:t xml:space="preserve"> (ECPR</w:t>
      </w:r>
      <w:r w:rsidR="005702B7" w:rsidRPr="001006DD">
        <w:rPr>
          <w:sz w:val="24"/>
          <w:szCs w:val="24"/>
        </w:rPr>
        <w:t>)</w:t>
      </w:r>
      <w:r w:rsidR="00C914E1" w:rsidRPr="001006DD">
        <w:rPr>
          <w:sz w:val="24"/>
          <w:szCs w:val="24"/>
        </w:rPr>
        <w:t xml:space="preserve"> </w:t>
      </w:r>
      <w:r w:rsidR="00C914E1" w:rsidRPr="001006DD">
        <w:rPr>
          <w:bCs/>
          <w:sz w:val="24"/>
          <w:szCs w:val="24"/>
        </w:rPr>
        <w:t>General Conference</w:t>
      </w:r>
      <w:r w:rsidR="006D5F05" w:rsidRPr="001006DD">
        <w:rPr>
          <w:bCs/>
          <w:sz w:val="24"/>
          <w:szCs w:val="24"/>
        </w:rPr>
        <w:t xml:space="preserve">, </w:t>
      </w:r>
      <w:r w:rsidR="00194DE5" w:rsidRPr="001006DD">
        <w:rPr>
          <w:bCs/>
          <w:sz w:val="24"/>
          <w:szCs w:val="24"/>
          <w:lang w:eastAsia="es-ES_tradnl"/>
        </w:rPr>
        <w:t xml:space="preserve">Reykiavik, 23-27 </w:t>
      </w:r>
      <w:r w:rsidR="00890745" w:rsidRPr="001006DD">
        <w:rPr>
          <w:bCs/>
          <w:sz w:val="24"/>
          <w:szCs w:val="24"/>
          <w:lang w:eastAsia="es-ES_tradnl"/>
        </w:rPr>
        <w:t xml:space="preserve">August </w:t>
      </w:r>
      <w:r w:rsidR="00194DE5" w:rsidRPr="001006DD">
        <w:rPr>
          <w:bCs/>
          <w:sz w:val="24"/>
          <w:szCs w:val="24"/>
          <w:lang w:eastAsia="es-ES_tradnl"/>
        </w:rPr>
        <w:t>2011</w:t>
      </w:r>
      <w:r w:rsidR="009D5F29" w:rsidRPr="001006DD">
        <w:rPr>
          <w:bCs/>
          <w:sz w:val="24"/>
          <w:szCs w:val="24"/>
          <w:lang w:eastAsia="es-ES_tradnl"/>
        </w:rPr>
        <w:t xml:space="preserve">(with </w:t>
      </w:r>
      <w:r w:rsidR="00327CC1" w:rsidRPr="001006DD">
        <w:rPr>
          <w:bCs/>
          <w:sz w:val="24"/>
          <w:szCs w:val="24"/>
          <w:lang w:eastAsia="es-ES_tradnl"/>
        </w:rPr>
        <w:t xml:space="preserve">P. </w:t>
      </w:r>
      <w:r w:rsidR="00327CC1" w:rsidRPr="001006DD">
        <w:rPr>
          <w:sz w:val="24"/>
          <w:szCs w:val="24"/>
        </w:rPr>
        <w:t>John and L.</w:t>
      </w:r>
      <w:r w:rsidR="009D5F29" w:rsidRPr="001006DD">
        <w:rPr>
          <w:sz w:val="24"/>
          <w:szCs w:val="24"/>
        </w:rPr>
        <w:t xml:space="preserve"> Chaqués)</w:t>
      </w:r>
      <w:r w:rsidR="001D3147">
        <w:rPr>
          <w:sz w:val="24"/>
          <w:szCs w:val="24"/>
        </w:rPr>
        <w:t>.</w:t>
      </w:r>
    </w:p>
    <w:p w14:paraId="549833E3" w14:textId="1A720C7E" w:rsidR="009D5F29" w:rsidRPr="001006DD" w:rsidRDefault="00D74803" w:rsidP="003B2EF7">
      <w:pPr>
        <w:autoSpaceDE w:val="0"/>
        <w:autoSpaceDN w:val="0"/>
        <w:adjustRightInd w:val="0"/>
        <w:spacing w:before="120"/>
        <w:ind w:left="567" w:hanging="425"/>
        <w:jc w:val="both"/>
        <w:rPr>
          <w:sz w:val="24"/>
          <w:szCs w:val="24"/>
          <w:lang w:eastAsia="es-ES_tradnl"/>
        </w:rPr>
      </w:pPr>
      <w:r w:rsidRPr="001006DD">
        <w:rPr>
          <w:sz w:val="24"/>
          <w:szCs w:val="24"/>
        </w:rPr>
        <w:t>“</w:t>
      </w:r>
      <w:r w:rsidR="00265A30" w:rsidRPr="001006DD">
        <w:rPr>
          <w:sz w:val="24"/>
          <w:szCs w:val="24"/>
        </w:rPr>
        <w:t>Electoral promises and political responses in a multilevel system of governance: the case of Spain</w:t>
      </w:r>
      <w:r w:rsidRPr="001006DD">
        <w:rPr>
          <w:sz w:val="24"/>
          <w:szCs w:val="24"/>
        </w:rPr>
        <w:t>”</w:t>
      </w:r>
      <w:r w:rsidR="000D0B9F" w:rsidRPr="001006DD">
        <w:rPr>
          <w:sz w:val="24"/>
          <w:szCs w:val="24"/>
        </w:rPr>
        <w:t xml:space="preserve">, </w:t>
      </w:r>
      <w:r w:rsidR="0011422E" w:rsidRPr="001006DD">
        <w:rPr>
          <w:bCs/>
          <w:sz w:val="24"/>
          <w:szCs w:val="24"/>
          <w:lang w:eastAsia="es-ES_tradnl"/>
        </w:rPr>
        <w:t xml:space="preserve">Council </w:t>
      </w:r>
      <w:r w:rsidR="005702B7" w:rsidRPr="001006DD">
        <w:rPr>
          <w:bCs/>
          <w:sz w:val="24"/>
          <w:szCs w:val="24"/>
          <w:lang w:eastAsia="es-ES_tradnl"/>
        </w:rPr>
        <w:t>for</w:t>
      </w:r>
      <w:r w:rsidR="0011422E" w:rsidRPr="001006DD">
        <w:rPr>
          <w:bCs/>
          <w:sz w:val="24"/>
          <w:szCs w:val="24"/>
          <w:lang w:eastAsia="es-ES_tradnl"/>
        </w:rPr>
        <w:t xml:space="preserve"> European Studies</w:t>
      </w:r>
      <w:r w:rsidR="000D0B9F" w:rsidRPr="001006DD">
        <w:rPr>
          <w:bCs/>
          <w:sz w:val="24"/>
          <w:szCs w:val="24"/>
          <w:lang w:eastAsia="es-ES_tradnl"/>
        </w:rPr>
        <w:t xml:space="preserve"> (CES</w:t>
      </w:r>
      <w:r w:rsidR="006D5F05" w:rsidRPr="001006DD">
        <w:rPr>
          <w:bCs/>
          <w:sz w:val="24"/>
          <w:szCs w:val="24"/>
          <w:lang w:eastAsia="es-ES_tradnl"/>
        </w:rPr>
        <w:t>)</w:t>
      </w:r>
      <w:r w:rsidR="000D0B9F" w:rsidRPr="001006DD">
        <w:rPr>
          <w:bCs/>
          <w:sz w:val="24"/>
          <w:szCs w:val="24"/>
          <w:lang w:eastAsia="es-ES_tradnl"/>
        </w:rPr>
        <w:t xml:space="preserve">, </w:t>
      </w:r>
      <w:r w:rsidR="000D0B9F" w:rsidRPr="001006DD">
        <w:rPr>
          <w:rStyle w:val="Textennegreta"/>
          <w:b w:val="0"/>
          <w:sz w:val="24"/>
          <w:szCs w:val="24"/>
        </w:rPr>
        <w:t>18</w:t>
      </w:r>
      <w:r w:rsidR="000D0B9F" w:rsidRPr="001006DD">
        <w:rPr>
          <w:rStyle w:val="Textennegreta"/>
          <w:b w:val="0"/>
          <w:sz w:val="24"/>
          <w:szCs w:val="24"/>
          <w:vertAlign w:val="superscript"/>
        </w:rPr>
        <w:t>th</w:t>
      </w:r>
      <w:r w:rsidR="000D0B9F" w:rsidRPr="001006DD">
        <w:rPr>
          <w:rStyle w:val="Textennegreta"/>
          <w:b w:val="0"/>
          <w:sz w:val="24"/>
          <w:szCs w:val="24"/>
        </w:rPr>
        <w:t xml:space="preserve"> </w:t>
      </w:r>
      <w:r w:rsidR="00CB6472" w:rsidRPr="001006DD">
        <w:rPr>
          <w:rStyle w:val="Textennegreta"/>
          <w:b w:val="0"/>
          <w:sz w:val="24"/>
          <w:szCs w:val="24"/>
        </w:rPr>
        <w:t>International Conference of Europeanists</w:t>
      </w:r>
      <w:r w:rsidR="006D5F05" w:rsidRPr="001006DD">
        <w:rPr>
          <w:rStyle w:val="Textennegreta"/>
          <w:b w:val="0"/>
          <w:sz w:val="24"/>
          <w:szCs w:val="24"/>
        </w:rPr>
        <w:t xml:space="preserve">, </w:t>
      </w:r>
      <w:r w:rsidR="0011422E" w:rsidRPr="001006DD">
        <w:rPr>
          <w:bCs/>
          <w:sz w:val="24"/>
          <w:szCs w:val="24"/>
          <w:lang w:eastAsia="es-ES_tradnl"/>
        </w:rPr>
        <w:t>Barcelona, 2</w:t>
      </w:r>
      <w:r w:rsidR="00CB6472" w:rsidRPr="001006DD">
        <w:rPr>
          <w:bCs/>
          <w:sz w:val="24"/>
          <w:szCs w:val="24"/>
          <w:lang w:eastAsia="es-ES_tradnl"/>
        </w:rPr>
        <w:t>0-22</w:t>
      </w:r>
      <w:r w:rsidR="0011422E" w:rsidRPr="001006DD">
        <w:rPr>
          <w:bCs/>
          <w:sz w:val="24"/>
          <w:szCs w:val="24"/>
          <w:lang w:eastAsia="es-ES_tradnl"/>
        </w:rPr>
        <w:t xml:space="preserve"> </w:t>
      </w:r>
      <w:r w:rsidR="00890745" w:rsidRPr="001006DD">
        <w:rPr>
          <w:bCs/>
          <w:sz w:val="24"/>
          <w:szCs w:val="24"/>
          <w:lang w:eastAsia="es-ES_tradnl"/>
        </w:rPr>
        <w:t xml:space="preserve">June </w:t>
      </w:r>
      <w:r w:rsidR="0011422E" w:rsidRPr="001006DD">
        <w:rPr>
          <w:bCs/>
          <w:sz w:val="24"/>
          <w:szCs w:val="24"/>
          <w:lang w:eastAsia="es-ES_tradnl"/>
        </w:rPr>
        <w:t>2011</w:t>
      </w:r>
      <w:r w:rsidR="009D5F29" w:rsidRPr="001006DD">
        <w:rPr>
          <w:bCs/>
          <w:sz w:val="24"/>
          <w:szCs w:val="24"/>
          <w:lang w:eastAsia="es-ES_tradnl"/>
        </w:rPr>
        <w:t xml:space="preserve">(with </w:t>
      </w:r>
      <w:r w:rsidR="00327CC1" w:rsidRPr="001006DD">
        <w:rPr>
          <w:bCs/>
          <w:sz w:val="24"/>
          <w:szCs w:val="24"/>
          <w:lang w:eastAsia="es-ES_tradnl"/>
        </w:rPr>
        <w:t xml:space="preserve">L. </w:t>
      </w:r>
      <w:r w:rsidR="009D5F29" w:rsidRPr="001006DD">
        <w:rPr>
          <w:sz w:val="24"/>
          <w:szCs w:val="24"/>
        </w:rPr>
        <w:t>Chaqués</w:t>
      </w:r>
      <w:r w:rsidR="00327CC1" w:rsidRPr="001006DD">
        <w:rPr>
          <w:sz w:val="24"/>
          <w:szCs w:val="24"/>
        </w:rPr>
        <w:t xml:space="preserve"> and L. M</w:t>
      </w:r>
      <w:r w:rsidR="009D5F29" w:rsidRPr="001006DD">
        <w:rPr>
          <w:sz w:val="24"/>
          <w:szCs w:val="24"/>
        </w:rPr>
        <w:t>uñoz)</w:t>
      </w:r>
      <w:r w:rsidR="001D3147">
        <w:rPr>
          <w:sz w:val="24"/>
          <w:szCs w:val="24"/>
        </w:rPr>
        <w:t>.</w:t>
      </w:r>
    </w:p>
    <w:p w14:paraId="6E0B65AD" w14:textId="2455FE5D" w:rsidR="009D5F29" w:rsidRPr="001006DD" w:rsidRDefault="00D74803" w:rsidP="003B2EF7">
      <w:pPr>
        <w:spacing w:before="120"/>
        <w:ind w:left="567" w:hanging="425"/>
        <w:jc w:val="both"/>
        <w:rPr>
          <w:sz w:val="24"/>
          <w:szCs w:val="24"/>
          <w:lang w:eastAsia="es-ES_tradnl"/>
        </w:rPr>
      </w:pPr>
      <w:r w:rsidRPr="001006DD">
        <w:rPr>
          <w:sz w:val="24"/>
          <w:szCs w:val="24"/>
        </w:rPr>
        <w:t>“</w:t>
      </w:r>
      <w:r w:rsidR="00B12B31" w:rsidRPr="001006DD">
        <w:rPr>
          <w:sz w:val="24"/>
          <w:szCs w:val="24"/>
        </w:rPr>
        <w:t>The Europeanization of the Spanish legislative activity (1986-2007)</w:t>
      </w:r>
      <w:r w:rsidRPr="001006DD">
        <w:rPr>
          <w:sz w:val="24"/>
          <w:szCs w:val="24"/>
        </w:rPr>
        <w:t>”</w:t>
      </w:r>
      <w:r w:rsidR="000D0B9F" w:rsidRPr="001006DD">
        <w:rPr>
          <w:sz w:val="24"/>
          <w:szCs w:val="24"/>
        </w:rPr>
        <w:t xml:space="preserve">, </w:t>
      </w:r>
      <w:r w:rsidR="00B12B31" w:rsidRPr="001006DD">
        <w:rPr>
          <w:sz w:val="24"/>
          <w:szCs w:val="24"/>
          <w:lang w:eastAsia="es-ES_tradnl"/>
        </w:rPr>
        <w:t>International Political Science Association</w:t>
      </w:r>
      <w:r w:rsidR="005702B7" w:rsidRPr="001006DD">
        <w:rPr>
          <w:sz w:val="24"/>
          <w:szCs w:val="24"/>
          <w:lang w:eastAsia="es-ES_tradnl"/>
        </w:rPr>
        <w:t xml:space="preserve"> (IPSA</w:t>
      </w:r>
      <w:r w:rsidR="006D5F05" w:rsidRPr="001006DD">
        <w:rPr>
          <w:sz w:val="24"/>
          <w:szCs w:val="24"/>
          <w:lang w:eastAsia="es-ES_tradnl"/>
        </w:rPr>
        <w:t>),</w:t>
      </w:r>
      <w:r w:rsidR="00B12B31" w:rsidRPr="001006DD">
        <w:rPr>
          <w:bCs/>
          <w:sz w:val="24"/>
          <w:szCs w:val="24"/>
          <w:lang w:eastAsia="es-ES_tradnl"/>
        </w:rPr>
        <w:t xml:space="preserve"> Luxembourg, 18-20 </w:t>
      </w:r>
      <w:r w:rsidR="00890745" w:rsidRPr="001006DD">
        <w:rPr>
          <w:bCs/>
          <w:sz w:val="24"/>
          <w:szCs w:val="24"/>
          <w:lang w:eastAsia="es-ES_tradnl"/>
        </w:rPr>
        <w:t>March</w:t>
      </w:r>
      <w:r w:rsidR="00B12B31" w:rsidRPr="001006DD">
        <w:rPr>
          <w:bCs/>
          <w:sz w:val="24"/>
          <w:szCs w:val="24"/>
          <w:lang w:eastAsia="es-ES_tradnl"/>
        </w:rPr>
        <w:t xml:space="preserve"> 2010</w:t>
      </w:r>
      <w:r w:rsidR="009D5F29" w:rsidRPr="001006DD">
        <w:rPr>
          <w:bCs/>
          <w:sz w:val="24"/>
          <w:szCs w:val="24"/>
          <w:lang w:eastAsia="es-ES_tradnl"/>
        </w:rPr>
        <w:t xml:space="preserve"> (with </w:t>
      </w:r>
      <w:r w:rsidR="00327CC1" w:rsidRPr="001006DD">
        <w:rPr>
          <w:bCs/>
          <w:sz w:val="24"/>
          <w:szCs w:val="24"/>
          <w:lang w:eastAsia="es-ES_tradnl"/>
        </w:rPr>
        <w:t xml:space="preserve">L. </w:t>
      </w:r>
      <w:r w:rsidR="009D5F29" w:rsidRPr="001006DD">
        <w:rPr>
          <w:sz w:val="24"/>
          <w:szCs w:val="24"/>
        </w:rPr>
        <w:t>Chaqués)</w:t>
      </w:r>
      <w:r w:rsidR="001D3147">
        <w:rPr>
          <w:sz w:val="24"/>
          <w:szCs w:val="24"/>
        </w:rPr>
        <w:t>.</w:t>
      </w:r>
    </w:p>
    <w:p w14:paraId="4648925C" w14:textId="120BFF4B" w:rsidR="006920F5" w:rsidRPr="001006DD" w:rsidRDefault="00D74803" w:rsidP="003B2EF7">
      <w:pPr>
        <w:autoSpaceDE w:val="0"/>
        <w:autoSpaceDN w:val="0"/>
        <w:adjustRightInd w:val="0"/>
        <w:spacing w:before="120"/>
        <w:ind w:left="567" w:hanging="425"/>
        <w:jc w:val="both"/>
        <w:rPr>
          <w:sz w:val="24"/>
          <w:szCs w:val="24"/>
          <w:lang w:eastAsia="es-ES_tradnl"/>
        </w:rPr>
      </w:pPr>
      <w:r w:rsidRPr="001006DD">
        <w:rPr>
          <w:bCs/>
          <w:sz w:val="24"/>
          <w:szCs w:val="24"/>
        </w:rPr>
        <w:t>“</w:t>
      </w:r>
      <w:r w:rsidR="00AE103C" w:rsidRPr="001006DD">
        <w:rPr>
          <w:bCs/>
          <w:sz w:val="24"/>
          <w:szCs w:val="24"/>
        </w:rPr>
        <w:t>Explaining issue competition in Spain: a comparison of law production at sub-national level from 1980 to 2008</w:t>
      </w:r>
      <w:r w:rsidRPr="001006DD">
        <w:rPr>
          <w:bCs/>
          <w:sz w:val="24"/>
          <w:szCs w:val="24"/>
        </w:rPr>
        <w:t>”</w:t>
      </w:r>
      <w:r w:rsidR="000D0B9F" w:rsidRPr="001006DD">
        <w:rPr>
          <w:bCs/>
          <w:sz w:val="24"/>
          <w:szCs w:val="24"/>
        </w:rPr>
        <w:t xml:space="preserve">, </w:t>
      </w:r>
      <w:r w:rsidR="00AE103C" w:rsidRPr="001006DD">
        <w:rPr>
          <w:sz w:val="24"/>
          <w:szCs w:val="24"/>
          <w:lang w:eastAsia="es-ES_tradnl"/>
        </w:rPr>
        <w:t>Mid</w:t>
      </w:r>
      <w:r w:rsidR="0011422E" w:rsidRPr="001006DD">
        <w:rPr>
          <w:sz w:val="24"/>
          <w:szCs w:val="24"/>
          <w:lang w:eastAsia="es-ES_tradnl"/>
        </w:rPr>
        <w:t xml:space="preserve"> </w:t>
      </w:r>
      <w:r w:rsidR="00AE103C" w:rsidRPr="001006DD">
        <w:rPr>
          <w:sz w:val="24"/>
          <w:szCs w:val="24"/>
          <w:lang w:eastAsia="es-ES_tradnl"/>
        </w:rPr>
        <w:t>West Political Science Association</w:t>
      </w:r>
      <w:r w:rsidR="006D5F05" w:rsidRPr="001006DD">
        <w:rPr>
          <w:sz w:val="24"/>
          <w:szCs w:val="24"/>
          <w:lang w:eastAsia="es-ES_tradnl"/>
        </w:rPr>
        <w:t xml:space="preserve">, </w:t>
      </w:r>
      <w:r w:rsidR="00AE103C" w:rsidRPr="001006DD">
        <w:rPr>
          <w:bCs/>
          <w:sz w:val="24"/>
          <w:szCs w:val="24"/>
          <w:lang w:eastAsia="es-ES_tradnl"/>
        </w:rPr>
        <w:t>Chicago (USA), 22</w:t>
      </w:r>
      <w:r w:rsidR="006D5F05" w:rsidRPr="001006DD">
        <w:rPr>
          <w:bCs/>
          <w:sz w:val="24"/>
          <w:szCs w:val="24"/>
          <w:lang w:eastAsia="es-ES_tradnl"/>
        </w:rPr>
        <w:t>-</w:t>
      </w:r>
      <w:r w:rsidR="00AE103C" w:rsidRPr="001006DD">
        <w:rPr>
          <w:bCs/>
          <w:sz w:val="24"/>
          <w:szCs w:val="24"/>
          <w:lang w:eastAsia="es-ES_tradnl"/>
        </w:rPr>
        <w:t>25 April 2010</w:t>
      </w:r>
      <w:r w:rsidR="006D5F05" w:rsidRPr="001006DD">
        <w:rPr>
          <w:bCs/>
          <w:sz w:val="24"/>
          <w:szCs w:val="24"/>
          <w:lang w:eastAsia="es-ES_tradnl"/>
        </w:rPr>
        <w:t xml:space="preserve"> </w:t>
      </w:r>
      <w:r w:rsidR="006920F5" w:rsidRPr="001006DD">
        <w:rPr>
          <w:bCs/>
          <w:sz w:val="24"/>
          <w:szCs w:val="24"/>
          <w:lang w:eastAsia="es-ES_tradnl"/>
        </w:rPr>
        <w:t xml:space="preserve">(with </w:t>
      </w:r>
      <w:r w:rsidR="00327CC1" w:rsidRPr="001006DD">
        <w:rPr>
          <w:bCs/>
          <w:sz w:val="24"/>
          <w:szCs w:val="24"/>
          <w:lang w:eastAsia="es-ES_tradnl"/>
        </w:rPr>
        <w:t xml:space="preserve">L. </w:t>
      </w:r>
      <w:r w:rsidR="006920F5" w:rsidRPr="001006DD">
        <w:rPr>
          <w:sz w:val="24"/>
          <w:szCs w:val="24"/>
        </w:rPr>
        <w:t>Chaqués)</w:t>
      </w:r>
      <w:r w:rsidR="001D3147">
        <w:rPr>
          <w:sz w:val="24"/>
          <w:szCs w:val="24"/>
        </w:rPr>
        <w:t>.</w:t>
      </w:r>
    </w:p>
    <w:p w14:paraId="6923BEA4" w14:textId="714D9AFD" w:rsidR="00776656" w:rsidRPr="001006DD" w:rsidRDefault="00D74803" w:rsidP="003B2EF7">
      <w:pPr>
        <w:spacing w:before="120"/>
        <w:ind w:left="567" w:hanging="425"/>
        <w:jc w:val="both"/>
        <w:rPr>
          <w:bCs/>
          <w:sz w:val="24"/>
          <w:szCs w:val="24"/>
          <w:lang w:eastAsia="es-ES_tradnl"/>
        </w:rPr>
      </w:pPr>
      <w:r w:rsidRPr="001006DD">
        <w:rPr>
          <w:sz w:val="24"/>
          <w:szCs w:val="24"/>
        </w:rPr>
        <w:t>“</w:t>
      </w:r>
      <w:r w:rsidR="008F4C4C" w:rsidRPr="001006DD">
        <w:rPr>
          <w:sz w:val="24"/>
          <w:szCs w:val="24"/>
        </w:rPr>
        <w:t>The Europeanization of the Spanish food safety policy: framing and institutional change and its relation to European “soft law”</w:t>
      </w:r>
      <w:r w:rsidR="000D0B9F" w:rsidRPr="001006DD">
        <w:rPr>
          <w:sz w:val="24"/>
          <w:szCs w:val="24"/>
        </w:rPr>
        <w:t xml:space="preserve">, </w:t>
      </w:r>
      <w:r w:rsidR="005702B7" w:rsidRPr="001006DD">
        <w:rPr>
          <w:sz w:val="24"/>
          <w:szCs w:val="24"/>
        </w:rPr>
        <w:t>European Consortium for Political Research</w:t>
      </w:r>
      <w:r w:rsidR="005702B7" w:rsidRPr="001006DD">
        <w:rPr>
          <w:bCs/>
          <w:sz w:val="24"/>
          <w:szCs w:val="24"/>
          <w:lang w:eastAsia="es-ES_tradnl"/>
        </w:rPr>
        <w:t xml:space="preserve"> (ECPR</w:t>
      </w:r>
      <w:r w:rsidR="005702B7" w:rsidRPr="001006DD">
        <w:rPr>
          <w:sz w:val="24"/>
          <w:szCs w:val="24"/>
        </w:rPr>
        <w:t>)</w:t>
      </w:r>
      <w:r w:rsidR="008F4C4C" w:rsidRPr="001006DD">
        <w:rPr>
          <w:sz w:val="24"/>
          <w:szCs w:val="24"/>
        </w:rPr>
        <w:t xml:space="preserve"> </w:t>
      </w:r>
      <w:r w:rsidR="008F4C4C" w:rsidRPr="001006DD">
        <w:rPr>
          <w:bCs/>
          <w:sz w:val="24"/>
          <w:szCs w:val="24"/>
        </w:rPr>
        <w:t>General Conference</w:t>
      </w:r>
      <w:r w:rsidR="006D5F05" w:rsidRPr="001006DD">
        <w:rPr>
          <w:bCs/>
          <w:sz w:val="24"/>
          <w:szCs w:val="24"/>
        </w:rPr>
        <w:t xml:space="preserve">, </w:t>
      </w:r>
      <w:r w:rsidR="008F4C4C" w:rsidRPr="001006DD">
        <w:rPr>
          <w:bCs/>
          <w:sz w:val="24"/>
          <w:szCs w:val="24"/>
          <w:lang w:eastAsia="es-ES_tradnl"/>
        </w:rPr>
        <w:t>Postdam (</w:t>
      </w:r>
      <w:r w:rsidR="006D5F05" w:rsidRPr="001006DD">
        <w:rPr>
          <w:bCs/>
          <w:sz w:val="24"/>
          <w:szCs w:val="24"/>
          <w:lang w:eastAsia="es-ES_tradnl"/>
        </w:rPr>
        <w:t>Germany</w:t>
      </w:r>
      <w:r w:rsidR="008F4C4C" w:rsidRPr="001006DD">
        <w:rPr>
          <w:bCs/>
          <w:sz w:val="24"/>
          <w:szCs w:val="24"/>
          <w:lang w:eastAsia="es-ES_tradnl"/>
        </w:rPr>
        <w:t>), 10</w:t>
      </w:r>
      <w:r w:rsidR="006D5F05" w:rsidRPr="001006DD">
        <w:rPr>
          <w:bCs/>
          <w:sz w:val="24"/>
          <w:szCs w:val="24"/>
          <w:lang w:eastAsia="es-ES_tradnl"/>
        </w:rPr>
        <w:t>-</w:t>
      </w:r>
      <w:r w:rsidR="008F4C4C" w:rsidRPr="001006DD">
        <w:rPr>
          <w:bCs/>
          <w:sz w:val="24"/>
          <w:szCs w:val="24"/>
          <w:lang w:eastAsia="es-ES_tradnl"/>
        </w:rPr>
        <w:t xml:space="preserve"> 12 </w:t>
      </w:r>
      <w:r w:rsidR="006D5F05" w:rsidRPr="001006DD">
        <w:rPr>
          <w:bCs/>
          <w:sz w:val="24"/>
          <w:szCs w:val="24"/>
          <w:lang w:eastAsia="es-ES_tradnl"/>
        </w:rPr>
        <w:t>September</w:t>
      </w:r>
      <w:r w:rsidR="008F4C4C" w:rsidRPr="001006DD">
        <w:rPr>
          <w:bCs/>
          <w:sz w:val="24"/>
          <w:szCs w:val="24"/>
          <w:lang w:eastAsia="es-ES_tradnl"/>
        </w:rPr>
        <w:t xml:space="preserve"> 2009</w:t>
      </w:r>
      <w:r w:rsidR="001D3147">
        <w:rPr>
          <w:bCs/>
          <w:sz w:val="24"/>
          <w:szCs w:val="24"/>
          <w:lang w:eastAsia="es-ES_tradnl"/>
        </w:rPr>
        <w:t>.</w:t>
      </w:r>
    </w:p>
    <w:p w14:paraId="1B559703" w14:textId="493FC556" w:rsidR="006920F5" w:rsidRPr="001006DD" w:rsidRDefault="00D74803" w:rsidP="003B2EF7">
      <w:pPr>
        <w:spacing w:before="120"/>
        <w:ind w:left="567" w:hanging="425"/>
        <w:jc w:val="both"/>
        <w:rPr>
          <w:sz w:val="24"/>
          <w:szCs w:val="24"/>
        </w:rPr>
      </w:pPr>
      <w:r w:rsidRPr="001006DD">
        <w:rPr>
          <w:sz w:val="24"/>
          <w:szCs w:val="24"/>
        </w:rPr>
        <w:t>“</w:t>
      </w:r>
      <w:r w:rsidR="008F4C4C" w:rsidRPr="001006DD">
        <w:rPr>
          <w:sz w:val="24"/>
          <w:szCs w:val="24"/>
        </w:rPr>
        <w:t>Issue Competition and Parliamentary Democracy in Spain</w:t>
      </w:r>
      <w:r w:rsidR="00884309" w:rsidRPr="001006DD">
        <w:rPr>
          <w:sz w:val="24"/>
          <w:szCs w:val="24"/>
        </w:rPr>
        <w:t>”</w:t>
      </w:r>
      <w:r w:rsidR="000D0B9F" w:rsidRPr="001006DD">
        <w:rPr>
          <w:sz w:val="24"/>
          <w:szCs w:val="24"/>
        </w:rPr>
        <w:t xml:space="preserve">, </w:t>
      </w:r>
      <w:r w:rsidR="005702B7" w:rsidRPr="001006DD">
        <w:rPr>
          <w:sz w:val="24"/>
          <w:szCs w:val="24"/>
        </w:rPr>
        <w:t>European Consortium for Political Research</w:t>
      </w:r>
      <w:r w:rsidR="005702B7" w:rsidRPr="001006DD">
        <w:rPr>
          <w:bCs/>
          <w:sz w:val="24"/>
          <w:szCs w:val="24"/>
          <w:lang w:eastAsia="es-ES_tradnl"/>
        </w:rPr>
        <w:t xml:space="preserve"> (ECPR</w:t>
      </w:r>
      <w:r w:rsidR="005702B7" w:rsidRPr="001006DD">
        <w:rPr>
          <w:sz w:val="24"/>
          <w:szCs w:val="24"/>
        </w:rPr>
        <w:t>)</w:t>
      </w:r>
      <w:r w:rsidR="008F4C4C" w:rsidRPr="001006DD">
        <w:rPr>
          <w:sz w:val="24"/>
          <w:szCs w:val="24"/>
        </w:rPr>
        <w:t xml:space="preserve"> </w:t>
      </w:r>
      <w:r w:rsidR="008F4C4C" w:rsidRPr="001006DD">
        <w:rPr>
          <w:bCs/>
          <w:sz w:val="24"/>
          <w:szCs w:val="24"/>
        </w:rPr>
        <w:t>General Conference</w:t>
      </w:r>
      <w:r w:rsidR="006D5F05" w:rsidRPr="001006DD">
        <w:rPr>
          <w:bCs/>
          <w:sz w:val="24"/>
          <w:szCs w:val="24"/>
        </w:rPr>
        <w:t>, P</w:t>
      </w:r>
      <w:r w:rsidR="008F4C4C" w:rsidRPr="001006DD">
        <w:rPr>
          <w:bCs/>
          <w:sz w:val="24"/>
          <w:szCs w:val="24"/>
          <w:lang w:eastAsia="es-ES_tradnl"/>
        </w:rPr>
        <w:t>ostdam (Alemania), 10</w:t>
      </w:r>
      <w:r w:rsidR="006D5F05" w:rsidRPr="001006DD">
        <w:rPr>
          <w:bCs/>
          <w:sz w:val="24"/>
          <w:szCs w:val="24"/>
          <w:lang w:eastAsia="es-ES_tradnl"/>
        </w:rPr>
        <w:t>-</w:t>
      </w:r>
      <w:r w:rsidR="008F4C4C" w:rsidRPr="001006DD">
        <w:rPr>
          <w:bCs/>
          <w:sz w:val="24"/>
          <w:szCs w:val="24"/>
          <w:lang w:eastAsia="es-ES_tradnl"/>
        </w:rPr>
        <w:t xml:space="preserve">12 </w:t>
      </w:r>
      <w:r w:rsidR="006D5F05" w:rsidRPr="001006DD">
        <w:rPr>
          <w:bCs/>
          <w:sz w:val="24"/>
          <w:szCs w:val="24"/>
          <w:lang w:eastAsia="es-ES_tradnl"/>
        </w:rPr>
        <w:t>September</w:t>
      </w:r>
      <w:r w:rsidR="00890745" w:rsidRPr="001006DD">
        <w:rPr>
          <w:bCs/>
          <w:sz w:val="24"/>
          <w:szCs w:val="24"/>
          <w:lang w:eastAsia="es-ES_tradnl"/>
        </w:rPr>
        <w:t xml:space="preserve"> </w:t>
      </w:r>
      <w:r w:rsidR="008F4C4C" w:rsidRPr="001006DD">
        <w:rPr>
          <w:bCs/>
          <w:sz w:val="24"/>
          <w:szCs w:val="24"/>
          <w:lang w:eastAsia="es-ES_tradnl"/>
        </w:rPr>
        <w:t>2009</w:t>
      </w:r>
      <w:r w:rsidR="006D5F05" w:rsidRPr="001006DD">
        <w:rPr>
          <w:bCs/>
          <w:sz w:val="24"/>
          <w:szCs w:val="24"/>
          <w:lang w:eastAsia="es-ES_tradnl"/>
        </w:rPr>
        <w:t xml:space="preserve"> </w:t>
      </w:r>
      <w:r w:rsidR="006920F5" w:rsidRPr="001006DD">
        <w:rPr>
          <w:bCs/>
          <w:sz w:val="24"/>
          <w:szCs w:val="24"/>
          <w:lang w:eastAsia="es-ES_tradnl"/>
        </w:rPr>
        <w:t>(with</w:t>
      </w:r>
      <w:r w:rsidR="006920F5" w:rsidRPr="001006DD">
        <w:rPr>
          <w:sz w:val="24"/>
          <w:szCs w:val="24"/>
        </w:rPr>
        <w:t xml:space="preserve"> </w:t>
      </w:r>
      <w:r w:rsidR="00327CC1" w:rsidRPr="001006DD">
        <w:rPr>
          <w:sz w:val="24"/>
          <w:szCs w:val="24"/>
        </w:rPr>
        <w:t xml:space="preserve">L. </w:t>
      </w:r>
      <w:r w:rsidR="006920F5" w:rsidRPr="001006DD">
        <w:rPr>
          <w:sz w:val="24"/>
          <w:szCs w:val="24"/>
        </w:rPr>
        <w:t>Chaqués</w:t>
      </w:r>
      <w:r w:rsidR="005A68E6">
        <w:rPr>
          <w:sz w:val="24"/>
          <w:szCs w:val="24"/>
        </w:rPr>
        <w:t>,</w:t>
      </w:r>
      <w:r w:rsidR="00327CC1" w:rsidRPr="001006DD">
        <w:rPr>
          <w:sz w:val="24"/>
          <w:szCs w:val="24"/>
        </w:rPr>
        <w:t xml:space="preserve"> L. </w:t>
      </w:r>
      <w:r w:rsidR="006920F5" w:rsidRPr="001006DD">
        <w:rPr>
          <w:sz w:val="24"/>
          <w:szCs w:val="24"/>
        </w:rPr>
        <w:t>Muñoz</w:t>
      </w:r>
      <w:r w:rsidR="005A68E6">
        <w:rPr>
          <w:sz w:val="24"/>
          <w:szCs w:val="24"/>
        </w:rPr>
        <w:t>,</w:t>
      </w:r>
      <w:r w:rsidR="00327CC1" w:rsidRPr="001006DD">
        <w:rPr>
          <w:sz w:val="24"/>
          <w:szCs w:val="24"/>
        </w:rPr>
        <w:t xml:space="preserve"> L. Medir </w:t>
      </w:r>
      <w:r w:rsidR="006920F5" w:rsidRPr="001006DD">
        <w:rPr>
          <w:sz w:val="24"/>
          <w:szCs w:val="24"/>
        </w:rPr>
        <w:t xml:space="preserve">and </w:t>
      </w:r>
      <w:r w:rsidR="00327CC1" w:rsidRPr="001006DD">
        <w:rPr>
          <w:sz w:val="24"/>
          <w:szCs w:val="24"/>
        </w:rPr>
        <w:t xml:space="preserve">F. </w:t>
      </w:r>
      <w:r w:rsidR="006920F5" w:rsidRPr="001006DD">
        <w:rPr>
          <w:sz w:val="24"/>
          <w:szCs w:val="24"/>
        </w:rPr>
        <w:t>Davesa)</w:t>
      </w:r>
      <w:r w:rsidR="001D3147">
        <w:rPr>
          <w:sz w:val="24"/>
          <w:szCs w:val="24"/>
        </w:rPr>
        <w:t>.</w:t>
      </w:r>
    </w:p>
    <w:p w14:paraId="3D8F041D" w14:textId="2E823D99" w:rsidR="006920F5" w:rsidRPr="00F802E2" w:rsidRDefault="00884309" w:rsidP="003B2EF7">
      <w:pPr>
        <w:spacing w:before="120"/>
        <w:ind w:left="567" w:hanging="425"/>
        <w:jc w:val="both"/>
        <w:rPr>
          <w:sz w:val="24"/>
          <w:szCs w:val="24"/>
          <w:lang w:val="es-ES" w:eastAsia="es-ES_tradnl"/>
        </w:rPr>
      </w:pPr>
      <w:r w:rsidRPr="00F802E2">
        <w:rPr>
          <w:sz w:val="24"/>
          <w:szCs w:val="24"/>
          <w:lang w:val="es-ES"/>
        </w:rPr>
        <w:t>“</w:t>
      </w:r>
      <w:r w:rsidR="008F4C4C" w:rsidRPr="00F802E2">
        <w:rPr>
          <w:sz w:val="24"/>
          <w:szCs w:val="24"/>
          <w:lang w:val="es-ES"/>
        </w:rPr>
        <w:t>Instituciones y representación política en España</w:t>
      </w:r>
      <w:r w:rsidRPr="00F802E2">
        <w:rPr>
          <w:sz w:val="24"/>
          <w:szCs w:val="24"/>
          <w:lang w:val="es-ES"/>
        </w:rPr>
        <w:t>”</w:t>
      </w:r>
      <w:r w:rsidR="000D0B9F" w:rsidRPr="00F802E2">
        <w:rPr>
          <w:sz w:val="24"/>
          <w:szCs w:val="24"/>
          <w:lang w:val="es-ES"/>
        </w:rPr>
        <w:t xml:space="preserve">, </w:t>
      </w:r>
      <w:r w:rsidR="005702B7" w:rsidRPr="00F802E2">
        <w:rPr>
          <w:i/>
          <w:sz w:val="24"/>
          <w:szCs w:val="24"/>
          <w:lang w:val="es-ES" w:eastAsia="es-ES_tradnl"/>
        </w:rPr>
        <w:t>Asociación Española de Ciencia Politica</w:t>
      </w:r>
      <w:r w:rsidR="005702B7" w:rsidRPr="00F802E2">
        <w:rPr>
          <w:sz w:val="24"/>
          <w:szCs w:val="24"/>
          <w:lang w:val="es-ES" w:eastAsia="es-ES_tradnl"/>
        </w:rPr>
        <w:t xml:space="preserve"> (AECPA)</w:t>
      </w:r>
      <w:r w:rsidR="006D5F05" w:rsidRPr="00F802E2">
        <w:rPr>
          <w:iCs/>
          <w:sz w:val="24"/>
          <w:szCs w:val="24"/>
          <w:lang w:val="es-ES"/>
        </w:rPr>
        <w:t xml:space="preserve">, </w:t>
      </w:r>
      <w:r w:rsidR="008F4C4C" w:rsidRPr="00F802E2">
        <w:rPr>
          <w:bCs/>
          <w:sz w:val="24"/>
          <w:szCs w:val="24"/>
          <w:lang w:val="es-ES" w:eastAsia="es-ES_tradnl"/>
        </w:rPr>
        <w:t>M</w:t>
      </w:r>
      <w:r w:rsidR="009F6E17" w:rsidRPr="00F802E2">
        <w:rPr>
          <w:bCs/>
          <w:sz w:val="24"/>
          <w:szCs w:val="24"/>
          <w:lang w:val="es-ES" w:eastAsia="es-ES_tradnl"/>
        </w:rPr>
        <w:t>álaga</w:t>
      </w:r>
      <w:r w:rsidR="008F4C4C" w:rsidRPr="00F802E2">
        <w:rPr>
          <w:bCs/>
          <w:sz w:val="24"/>
          <w:szCs w:val="24"/>
          <w:lang w:val="es-ES" w:eastAsia="es-ES_tradnl"/>
        </w:rPr>
        <w:t>, 23</w:t>
      </w:r>
      <w:r w:rsidR="00890745" w:rsidRPr="00F802E2">
        <w:rPr>
          <w:bCs/>
          <w:sz w:val="24"/>
          <w:szCs w:val="24"/>
          <w:lang w:val="es-ES" w:eastAsia="es-ES_tradnl"/>
        </w:rPr>
        <w:t>-</w:t>
      </w:r>
      <w:r w:rsidR="008F4C4C" w:rsidRPr="00F802E2">
        <w:rPr>
          <w:bCs/>
          <w:sz w:val="24"/>
          <w:szCs w:val="24"/>
          <w:lang w:val="es-ES" w:eastAsia="es-ES_tradnl"/>
        </w:rPr>
        <w:t xml:space="preserve">25 </w:t>
      </w:r>
      <w:r w:rsidR="00890745" w:rsidRPr="00F802E2">
        <w:rPr>
          <w:bCs/>
          <w:sz w:val="24"/>
          <w:szCs w:val="24"/>
          <w:lang w:val="es-ES" w:eastAsia="es-ES_tradnl"/>
        </w:rPr>
        <w:t>September</w:t>
      </w:r>
      <w:r w:rsidR="008F4C4C" w:rsidRPr="00F802E2">
        <w:rPr>
          <w:bCs/>
          <w:sz w:val="24"/>
          <w:szCs w:val="24"/>
          <w:lang w:val="es-ES" w:eastAsia="es-ES_tradnl"/>
        </w:rPr>
        <w:t xml:space="preserve"> 2009</w:t>
      </w:r>
      <w:r w:rsidR="006D5F05" w:rsidRPr="00F802E2">
        <w:rPr>
          <w:bCs/>
          <w:sz w:val="24"/>
          <w:szCs w:val="24"/>
          <w:lang w:val="es-ES" w:eastAsia="es-ES_tradnl"/>
        </w:rPr>
        <w:t xml:space="preserve"> </w:t>
      </w:r>
      <w:r w:rsidR="006920F5" w:rsidRPr="00F802E2">
        <w:rPr>
          <w:bCs/>
          <w:sz w:val="24"/>
          <w:szCs w:val="24"/>
          <w:lang w:val="es-ES" w:eastAsia="es-ES_tradnl"/>
        </w:rPr>
        <w:t xml:space="preserve">(with </w:t>
      </w:r>
      <w:r w:rsidR="00327CC1" w:rsidRPr="00F802E2">
        <w:rPr>
          <w:bCs/>
          <w:sz w:val="24"/>
          <w:szCs w:val="24"/>
          <w:lang w:val="es-ES" w:eastAsia="es-ES_tradnl"/>
        </w:rPr>
        <w:t xml:space="preserve">L. </w:t>
      </w:r>
      <w:r w:rsidR="006920F5" w:rsidRPr="00F802E2">
        <w:rPr>
          <w:sz w:val="24"/>
          <w:szCs w:val="24"/>
          <w:lang w:val="es-ES"/>
        </w:rPr>
        <w:t>Chaqués)</w:t>
      </w:r>
      <w:r w:rsidR="001D3147">
        <w:rPr>
          <w:sz w:val="24"/>
          <w:szCs w:val="24"/>
          <w:lang w:val="es-ES"/>
        </w:rPr>
        <w:t>.</w:t>
      </w:r>
    </w:p>
    <w:p w14:paraId="329DA4F4" w14:textId="5581E9C0" w:rsidR="006920F5" w:rsidRPr="001006DD" w:rsidRDefault="00884309" w:rsidP="003B2EF7">
      <w:pPr>
        <w:pStyle w:val="NormalWeb"/>
        <w:spacing w:before="120" w:after="0"/>
        <w:ind w:left="567" w:hanging="425"/>
        <w:jc w:val="both"/>
        <w:rPr>
          <w:rFonts w:ascii="Times New Roman" w:hAnsi="Times New Roman" w:cs="Times New Roman"/>
          <w:sz w:val="24"/>
          <w:szCs w:val="24"/>
          <w:lang w:val="en-US" w:eastAsia="es-ES_tradnl"/>
        </w:rPr>
      </w:pPr>
      <w:r w:rsidRPr="001006DD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B12B31" w:rsidRPr="001006DD">
        <w:rPr>
          <w:rFonts w:ascii="Times New Roman" w:hAnsi="Times New Roman" w:cs="Times New Roman"/>
          <w:sz w:val="24"/>
          <w:szCs w:val="24"/>
          <w:lang w:val="en-US"/>
        </w:rPr>
        <w:t>Political representation and institutions in Spain</w:t>
      </w:r>
      <w:r w:rsidRPr="001006DD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0D0B9F" w:rsidRPr="001006D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702B7" w:rsidRPr="001006DD">
        <w:rPr>
          <w:rFonts w:ascii="Times New Roman" w:hAnsi="Times New Roman" w:cs="Times New Roman"/>
          <w:sz w:val="24"/>
          <w:szCs w:val="24"/>
          <w:lang w:val="en-US"/>
        </w:rPr>
        <w:t>European Consortium for Political Research</w:t>
      </w:r>
      <w:r w:rsidR="005702B7" w:rsidRPr="001006DD">
        <w:rPr>
          <w:rFonts w:ascii="Times New Roman" w:hAnsi="Times New Roman" w:cs="Times New Roman"/>
          <w:bCs/>
          <w:sz w:val="24"/>
          <w:szCs w:val="24"/>
          <w:lang w:val="en-US" w:eastAsia="es-ES_tradnl"/>
        </w:rPr>
        <w:t xml:space="preserve"> (ECPR</w:t>
      </w:r>
      <w:r w:rsidR="005702B7" w:rsidRPr="001006D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12B31" w:rsidRPr="001006DD">
        <w:rPr>
          <w:rFonts w:ascii="Times New Roman" w:hAnsi="Times New Roman" w:cs="Times New Roman"/>
          <w:sz w:val="24"/>
          <w:szCs w:val="24"/>
          <w:lang w:val="en-US"/>
        </w:rPr>
        <w:t xml:space="preserve"> Joint Sessions</w:t>
      </w:r>
      <w:r w:rsidR="006D5F05" w:rsidRPr="001006D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12B31" w:rsidRPr="001006DD">
        <w:rPr>
          <w:rFonts w:ascii="Times New Roman" w:hAnsi="Times New Roman" w:cs="Times New Roman"/>
          <w:bCs/>
          <w:sz w:val="24"/>
          <w:szCs w:val="24"/>
          <w:lang w:val="en-US" w:eastAsia="es-ES_tradnl"/>
        </w:rPr>
        <w:t>Lisboa (Portugal), 14</w:t>
      </w:r>
      <w:r w:rsidR="006D5F05" w:rsidRPr="001006DD">
        <w:rPr>
          <w:rFonts w:ascii="Times New Roman" w:hAnsi="Times New Roman" w:cs="Times New Roman"/>
          <w:bCs/>
          <w:sz w:val="24"/>
          <w:szCs w:val="24"/>
          <w:lang w:val="en-US" w:eastAsia="es-ES_tradnl"/>
        </w:rPr>
        <w:t>-</w:t>
      </w:r>
      <w:r w:rsidR="00B12B31" w:rsidRPr="001006DD">
        <w:rPr>
          <w:rFonts w:ascii="Times New Roman" w:hAnsi="Times New Roman" w:cs="Times New Roman"/>
          <w:bCs/>
          <w:sz w:val="24"/>
          <w:szCs w:val="24"/>
          <w:lang w:val="en-US" w:eastAsia="es-ES_tradnl"/>
        </w:rPr>
        <w:t xml:space="preserve">18 </w:t>
      </w:r>
      <w:proofErr w:type="gramStart"/>
      <w:r w:rsidR="006D5F05" w:rsidRPr="001006DD">
        <w:rPr>
          <w:rFonts w:ascii="Times New Roman" w:hAnsi="Times New Roman" w:cs="Times New Roman"/>
          <w:bCs/>
          <w:sz w:val="24"/>
          <w:szCs w:val="24"/>
          <w:lang w:val="en-US" w:eastAsia="es-ES_tradnl"/>
        </w:rPr>
        <w:t xml:space="preserve">April </w:t>
      </w:r>
      <w:r w:rsidR="00B12B31" w:rsidRPr="001006DD">
        <w:rPr>
          <w:rFonts w:ascii="Times New Roman" w:hAnsi="Times New Roman" w:cs="Times New Roman"/>
          <w:bCs/>
          <w:sz w:val="24"/>
          <w:szCs w:val="24"/>
          <w:lang w:val="en-US" w:eastAsia="es-ES_tradnl"/>
        </w:rPr>
        <w:t xml:space="preserve"> 2009</w:t>
      </w:r>
      <w:proofErr w:type="gramEnd"/>
      <w:r w:rsidR="00890745" w:rsidRPr="001006DD">
        <w:rPr>
          <w:rFonts w:ascii="Times New Roman" w:hAnsi="Times New Roman" w:cs="Times New Roman"/>
          <w:bCs/>
          <w:sz w:val="24"/>
          <w:szCs w:val="24"/>
          <w:lang w:val="en-US" w:eastAsia="es-ES_tradnl"/>
        </w:rPr>
        <w:t xml:space="preserve"> </w:t>
      </w:r>
      <w:r w:rsidR="006920F5" w:rsidRPr="001006DD">
        <w:rPr>
          <w:rFonts w:ascii="Times New Roman" w:hAnsi="Times New Roman" w:cs="Times New Roman"/>
          <w:bCs/>
          <w:sz w:val="24"/>
          <w:szCs w:val="24"/>
          <w:lang w:val="en-US" w:eastAsia="es-ES_tradnl"/>
        </w:rPr>
        <w:t xml:space="preserve">(with </w:t>
      </w:r>
      <w:r w:rsidR="00327CC1" w:rsidRPr="001006DD">
        <w:rPr>
          <w:rFonts w:ascii="Times New Roman" w:hAnsi="Times New Roman" w:cs="Times New Roman"/>
          <w:bCs/>
          <w:sz w:val="24"/>
          <w:szCs w:val="24"/>
          <w:lang w:val="en-US" w:eastAsia="es-ES_tradnl"/>
        </w:rPr>
        <w:t xml:space="preserve">L. </w:t>
      </w:r>
      <w:r w:rsidR="006920F5" w:rsidRPr="001006DD">
        <w:rPr>
          <w:rFonts w:ascii="Times New Roman" w:hAnsi="Times New Roman" w:cs="Times New Roman"/>
          <w:sz w:val="24"/>
          <w:szCs w:val="24"/>
          <w:lang w:val="en-US"/>
        </w:rPr>
        <w:t>Chaqués)</w:t>
      </w:r>
      <w:r w:rsidR="001D314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920F5" w:rsidRPr="001006DD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64CDE501" w14:textId="73F15C6A" w:rsidR="006920F5" w:rsidRPr="001006DD" w:rsidRDefault="00884309" w:rsidP="003B2EF7">
      <w:pPr>
        <w:spacing w:before="120"/>
        <w:ind w:left="567" w:hanging="425"/>
        <w:jc w:val="both"/>
        <w:rPr>
          <w:sz w:val="24"/>
          <w:szCs w:val="24"/>
          <w:lang w:eastAsia="es-ES_tradnl"/>
        </w:rPr>
      </w:pPr>
      <w:r w:rsidRPr="001006DD">
        <w:rPr>
          <w:sz w:val="24"/>
          <w:szCs w:val="24"/>
          <w:lang w:eastAsia="es-ES_tradnl"/>
        </w:rPr>
        <w:lastRenderedPageBreak/>
        <w:t>“</w:t>
      </w:r>
      <w:r w:rsidR="008F4C4C" w:rsidRPr="001006DD">
        <w:rPr>
          <w:sz w:val="24"/>
          <w:szCs w:val="24"/>
          <w:lang w:eastAsia="es-ES_tradnl"/>
        </w:rPr>
        <w:t xml:space="preserve">How the </w:t>
      </w:r>
      <w:r w:rsidR="006D5F05" w:rsidRPr="001006DD">
        <w:rPr>
          <w:sz w:val="24"/>
          <w:szCs w:val="24"/>
          <w:lang w:eastAsia="es-ES_tradnl"/>
        </w:rPr>
        <w:t>Spanish</w:t>
      </w:r>
      <w:r w:rsidR="008F4C4C" w:rsidRPr="001006DD">
        <w:rPr>
          <w:sz w:val="24"/>
          <w:szCs w:val="24"/>
          <w:lang w:eastAsia="es-ES_tradnl"/>
        </w:rPr>
        <w:t xml:space="preserve"> executive chooses and priori</w:t>
      </w:r>
      <w:r w:rsidR="006D5F05" w:rsidRPr="001006DD">
        <w:rPr>
          <w:sz w:val="24"/>
          <w:szCs w:val="24"/>
          <w:lang w:eastAsia="es-ES_tradnl"/>
        </w:rPr>
        <w:t>ti</w:t>
      </w:r>
      <w:r w:rsidR="008F4C4C" w:rsidRPr="001006DD">
        <w:rPr>
          <w:sz w:val="24"/>
          <w:szCs w:val="24"/>
          <w:lang w:eastAsia="es-ES_tradnl"/>
        </w:rPr>
        <w:t>zes policy issues</w:t>
      </w:r>
      <w:r w:rsidRPr="001006DD">
        <w:rPr>
          <w:sz w:val="24"/>
          <w:szCs w:val="24"/>
          <w:lang w:eastAsia="es-ES_tradnl"/>
        </w:rPr>
        <w:t>”</w:t>
      </w:r>
      <w:r w:rsidR="000D0B9F" w:rsidRPr="001006DD">
        <w:rPr>
          <w:sz w:val="24"/>
          <w:szCs w:val="24"/>
          <w:lang w:eastAsia="es-ES_tradnl"/>
        </w:rPr>
        <w:t xml:space="preserve">, </w:t>
      </w:r>
      <w:r w:rsidR="005702B7" w:rsidRPr="001006DD">
        <w:rPr>
          <w:sz w:val="24"/>
          <w:szCs w:val="24"/>
        </w:rPr>
        <w:t>European Consortium for Political Research</w:t>
      </w:r>
      <w:r w:rsidR="005702B7" w:rsidRPr="001006DD">
        <w:rPr>
          <w:bCs/>
          <w:sz w:val="24"/>
          <w:szCs w:val="24"/>
          <w:lang w:eastAsia="es-ES_tradnl"/>
        </w:rPr>
        <w:t xml:space="preserve"> (ECPR</w:t>
      </w:r>
      <w:r w:rsidR="005702B7" w:rsidRPr="001006DD">
        <w:rPr>
          <w:sz w:val="24"/>
          <w:szCs w:val="24"/>
        </w:rPr>
        <w:t>)</w:t>
      </w:r>
      <w:r w:rsidR="00A82CE0" w:rsidRPr="001006DD">
        <w:rPr>
          <w:sz w:val="24"/>
          <w:szCs w:val="24"/>
        </w:rPr>
        <w:t xml:space="preserve"> </w:t>
      </w:r>
      <w:r w:rsidR="008F4C4C" w:rsidRPr="001006DD">
        <w:rPr>
          <w:sz w:val="24"/>
          <w:szCs w:val="24"/>
          <w:lang w:eastAsia="es-ES_tradnl"/>
        </w:rPr>
        <w:t>General Conference</w:t>
      </w:r>
      <w:r w:rsidR="00890745" w:rsidRPr="001006DD">
        <w:rPr>
          <w:sz w:val="24"/>
          <w:szCs w:val="24"/>
          <w:lang w:eastAsia="es-ES_tradnl"/>
        </w:rPr>
        <w:t xml:space="preserve">, </w:t>
      </w:r>
      <w:r w:rsidR="008F4C4C" w:rsidRPr="001006DD">
        <w:rPr>
          <w:sz w:val="24"/>
          <w:szCs w:val="24"/>
          <w:lang w:eastAsia="es-ES_tradnl"/>
        </w:rPr>
        <w:t>Pisa (Italia), 6</w:t>
      </w:r>
      <w:r w:rsidR="00890745" w:rsidRPr="001006DD">
        <w:rPr>
          <w:sz w:val="24"/>
          <w:szCs w:val="24"/>
          <w:lang w:eastAsia="es-ES_tradnl"/>
        </w:rPr>
        <w:t>-</w:t>
      </w:r>
      <w:r w:rsidR="008F4C4C" w:rsidRPr="001006DD">
        <w:rPr>
          <w:sz w:val="24"/>
          <w:szCs w:val="24"/>
          <w:lang w:eastAsia="es-ES_tradnl"/>
        </w:rPr>
        <w:t xml:space="preserve">8 </w:t>
      </w:r>
      <w:r w:rsidR="00890745" w:rsidRPr="001006DD">
        <w:rPr>
          <w:sz w:val="24"/>
          <w:szCs w:val="24"/>
          <w:lang w:eastAsia="es-ES_tradnl"/>
        </w:rPr>
        <w:t xml:space="preserve">September </w:t>
      </w:r>
      <w:r w:rsidR="008F4C4C" w:rsidRPr="001006DD">
        <w:rPr>
          <w:sz w:val="24"/>
          <w:szCs w:val="24"/>
          <w:lang w:eastAsia="es-ES_tradnl"/>
        </w:rPr>
        <w:t>2007</w:t>
      </w:r>
      <w:r w:rsidR="006920F5" w:rsidRPr="001006DD">
        <w:rPr>
          <w:bCs/>
          <w:sz w:val="24"/>
          <w:szCs w:val="24"/>
          <w:lang w:eastAsia="es-ES_tradnl"/>
        </w:rPr>
        <w:t xml:space="preserve">(with </w:t>
      </w:r>
      <w:r w:rsidR="00327CC1" w:rsidRPr="001006DD">
        <w:rPr>
          <w:bCs/>
          <w:sz w:val="24"/>
          <w:szCs w:val="24"/>
          <w:lang w:eastAsia="es-ES_tradnl"/>
        </w:rPr>
        <w:t xml:space="preserve">L. </w:t>
      </w:r>
      <w:r w:rsidR="005702B7" w:rsidRPr="001006DD">
        <w:rPr>
          <w:sz w:val="24"/>
          <w:szCs w:val="24"/>
          <w:lang w:eastAsia="es-ES_tradnl"/>
        </w:rPr>
        <w:t>Chaqués</w:t>
      </w:r>
      <w:r w:rsidR="00327CC1" w:rsidRPr="001006DD">
        <w:rPr>
          <w:sz w:val="24"/>
          <w:szCs w:val="24"/>
          <w:lang w:eastAsia="es-ES_tradnl"/>
        </w:rPr>
        <w:t xml:space="preserve"> and L. </w:t>
      </w:r>
      <w:r w:rsidR="006920F5" w:rsidRPr="001006DD">
        <w:rPr>
          <w:sz w:val="24"/>
          <w:szCs w:val="24"/>
          <w:lang w:eastAsia="es-ES_tradnl"/>
        </w:rPr>
        <w:t>Muñoz)</w:t>
      </w:r>
      <w:r w:rsidR="001D3147">
        <w:rPr>
          <w:sz w:val="24"/>
          <w:szCs w:val="24"/>
          <w:lang w:eastAsia="es-ES_tradnl"/>
        </w:rPr>
        <w:t>.</w:t>
      </w:r>
    </w:p>
    <w:p w14:paraId="49D73253" w14:textId="0D733D68" w:rsidR="006920F5" w:rsidRPr="001006DD" w:rsidRDefault="008F4C4C" w:rsidP="003B2EF7">
      <w:pPr>
        <w:spacing w:before="120"/>
        <w:ind w:left="567" w:hanging="425"/>
        <w:jc w:val="both"/>
        <w:rPr>
          <w:sz w:val="24"/>
          <w:szCs w:val="24"/>
          <w:lang w:eastAsia="es-ES_tradnl"/>
        </w:rPr>
      </w:pPr>
      <w:r w:rsidRPr="001006DD">
        <w:rPr>
          <w:sz w:val="24"/>
          <w:szCs w:val="24"/>
          <w:lang w:eastAsia="es-ES_tradnl"/>
        </w:rPr>
        <w:t xml:space="preserve"> </w:t>
      </w:r>
      <w:r w:rsidR="00884309" w:rsidRPr="001006DD">
        <w:rPr>
          <w:sz w:val="24"/>
          <w:szCs w:val="24"/>
          <w:lang w:eastAsia="es-ES_tradnl"/>
        </w:rPr>
        <w:t>“</w:t>
      </w:r>
      <w:r w:rsidRPr="001006DD">
        <w:rPr>
          <w:sz w:val="24"/>
          <w:szCs w:val="24"/>
          <w:lang w:eastAsia="es-ES_tradnl"/>
        </w:rPr>
        <w:t>Delegation to Independent regulatory agencies in Spain: a comparison between the food safety and the pharmaceutical sector</w:t>
      </w:r>
      <w:r w:rsidR="00884309" w:rsidRPr="001006DD">
        <w:rPr>
          <w:sz w:val="24"/>
          <w:szCs w:val="24"/>
          <w:lang w:eastAsia="es-ES_tradnl"/>
        </w:rPr>
        <w:t>”</w:t>
      </w:r>
      <w:r w:rsidR="000D0B9F" w:rsidRPr="001006DD">
        <w:rPr>
          <w:sz w:val="24"/>
          <w:szCs w:val="24"/>
          <w:lang w:eastAsia="es-ES_tradnl"/>
        </w:rPr>
        <w:t xml:space="preserve">, </w:t>
      </w:r>
      <w:r w:rsidR="005702B7" w:rsidRPr="001006DD">
        <w:rPr>
          <w:sz w:val="24"/>
          <w:szCs w:val="24"/>
        </w:rPr>
        <w:t>European Consortium for Political Research</w:t>
      </w:r>
      <w:r w:rsidR="005702B7" w:rsidRPr="001006DD">
        <w:rPr>
          <w:bCs/>
          <w:sz w:val="24"/>
          <w:szCs w:val="24"/>
          <w:lang w:eastAsia="es-ES_tradnl"/>
        </w:rPr>
        <w:t xml:space="preserve"> (ECPR</w:t>
      </w:r>
      <w:r w:rsidR="005702B7" w:rsidRPr="001006DD">
        <w:rPr>
          <w:sz w:val="24"/>
          <w:szCs w:val="24"/>
        </w:rPr>
        <w:t>)</w:t>
      </w:r>
      <w:r w:rsidR="00890745" w:rsidRPr="001006DD">
        <w:rPr>
          <w:sz w:val="24"/>
          <w:szCs w:val="24"/>
        </w:rPr>
        <w:t xml:space="preserve"> General Conference, Ba</w:t>
      </w:r>
      <w:r w:rsidRPr="001006DD">
        <w:rPr>
          <w:sz w:val="24"/>
          <w:szCs w:val="24"/>
          <w:lang w:eastAsia="es-ES_tradnl"/>
        </w:rPr>
        <w:t>th (</w:t>
      </w:r>
      <w:r w:rsidR="00890745" w:rsidRPr="001006DD">
        <w:rPr>
          <w:sz w:val="24"/>
          <w:szCs w:val="24"/>
          <w:lang w:eastAsia="es-ES_tradnl"/>
        </w:rPr>
        <w:t xml:space="preserve">UK), 7-8 September </w:t>
      </w:r>
      <w:r w:rsidRPr="001006DD">
        <w:rPr>
          <w:sz w:val="24"/>
          <w:szCs w:val="24"/>
          <w:lang w:eastAsia="es-ES_tradnl"/>
        </w:rPr>
        <w:t xml:space="preserve">2006 </w:t>
      </w:r>
      <w:r w:rsidR="006920F5" w:rsidRPr="001006DD">
        <w:rPr>
          <w:bCs/>
          <w:sz w:val="24"/>
          <w:szCs w:val="24"/>
          <w:lang w:eastAsia="es-ES_tradnl"/>
        </w:rPr>
        <w:t xml:space="preserve">(with </w:t>
      </w:r>
      <w:r w:rsidR="00327CC1" w:rsidRPr="001006DD">
        <w:rPr>
          <w:bCs/>
          <w:sz w:val="24"/>
          <w:szCs w:val="24"/>
          <w:lang w:eastAsia="es-ES_tradnl"/>
        </w:rPr>
        <w:t xml:space="preserve">L. </w:t>
      </w:r>
      <w:r w:rsidR="006920F5" w:rsidRPr="001006DD">
        <w:rPr>
          <w:sz w:val="24"/>
          <w:szCs w:val="24"/>
        </w:rPr>
        <w:t>Chaqués)</w:t>
      </w:r>
      <w:r w:rsidR="001D3147">
        <w:rPr>
          <w:sz w:val="24"/>
          <w:szCs w:val="24"/>
        </w:rPr>
        <w:t>.</w:t>
      </w:r>
    </w:p>
    <w:p w14:paraId="5FB2879F" w14:textId="19076BAA" w:rsidR="000077A9" w:rsidRPr="001006DD" w:rsidRDefault="00884309" w:rsidP="003B2EF7">
      <w:pPr>
        <w:spacing w:before="120"/>
        <w:ind w:left="567" w:hanging="425"/>
        <w:jc w:val="both"/>
        <w:rPr>
          <w:sz w:val="24"/>
          <w:szCs w:val="24"/>
          <w:lang w:eastAsia="es-ES_tradnl"/>
        </w:rPr>
      </w:pPr>
      <w:r w:rsidRPr="001006DD">
        <w:rPr>
          <w:sz w:val="24"/>
          <w:szCs w:val="24"/>
          <w:lang w:eastAsia="es-ES_tradnl"/>
        </w:rPr>
        <w:t>“</w:t>
      </w:r>
      <w:r w:rsidR="008F4C4C" w:rsidRPr="001006DD">
        <w:rPr>
          <w:sz w:val="24"/>
          <w:szCs w:val="24"/>
          <w:lang w:eastAsia="es-ES_tradnl"/>
        </w:rPr>
        <w:t>The dynamics of policy change: a comparative analysis of food safety and pharmaceutical policy in Spain</w:t>
      </w:r>
      <w:r w:rsidRPr="001006DD">
        <w:rPr>
          <w:sz w:val="24"/>
          <w:szCs w:val="24"/>
          <w:lang w:eastAsia="es-ES_tradnl"/>
        </w:rPr>
        <w:t>”</w:t>
      </w:r>
      <w:r w:rsidR="000D0B9F" w:rsidRPr="001006DD">
        <w:rPr>
          <w:sz w:val="24"/>
          <w:szCs w:val="24"/>
          <w:lang w:eastAsia="es-ES_tradnl"/>
        </w:rPr>
        <w:t xml:space="preserve">, </w:t>
      </w:r>
      <w:r w:rsidR="005702B7" w:rsidRPr="001006DD">
        <w:rPr>
          <w:sz w:val="24"/>
          <w:szCs w:val="24"/>
        </w:rPr>
        <w:t>European Consortium for Political Research</w:t>
      </w:r>
      <w:r w:rsidR="005702B7" w:rsidRPr="001006DD">
        <w:rPr>
          <w:bCs/>
          <w:sz w:val="24"/>
          <w:szCs w:val="24"/>
          <w:lang w:eastAsia="es-ES_tradnl"/>
        </w:rPr>
        <w:t xml:space="preserve"> (ECPR</w:t>
      </w:r>
      <w:r w:rsidR="005702B7" w:rsidRPr="001006DD">
        <w:rPr>
          <w:sz w:val="24"/>
          <w:szCs w:val="24"/>
        </w:rPr>
        <w:t>)</w:t>
      </w:r>
      <w:r w:rsidR="008F4C4C" w:rsidRPr="001006DD">
        <w:rPr>
          <w:sz w:val="24"/>
          <w:szCs w:val="24"/>
          <w:lang w:eastAsia="es-ES_tradnl"/>
        </w:rPr>
        <w:t xml:space="preserve"> </w:t>
      </w:r>
      <w:r w:rsidR="00890745" w:rsidRPr="001006DD">
        <w:rPr>
          <w:sz w:val="24"/>
          <w:szCs w:val="24"/>
        </w:rPr>
        <w:t>J</w:t>
      </w:r>
      <w:r w:rsidR="00890745" w:rsidRPr="001006DD">
        <w:rPr>
          <w:sz w:val="24"/>
          <w:szCs w:val="24"/>
          <w:lang w:eastAsia="es-ES_tradnl"/>
        </w:rPr>
        <w:t xml:space="preserve">oint Sessions, </w:t>
      </w:r>
      <w:r w:rsidR="008F4C4C" w:rsidRPr="001006DD">
        <w:rPr>
          <w:sz w:val="24"/>
          <w:szCs w:val="24"/>
          <w:lang w:eastAsia="es-ES_tradnl"/>
        </w:rPr>
        <w:t>Nicosi</w:t>
      </w:r>
      <w:r w:rsidR="00890745" w:rsidRPr="001006DD">
        <w:rPr>
          <w:sz w:val="24"/>
          <w:szCs w:val="24"/>
          <w:lang w:eastAsia="es-ES_tradnl"/>
        </w:rPr>
        <w:t>a (Cyprus)</w:t>
      </w:r>
      <w:r w:rsidR="008F4C4C" w:rsidRPr="001006DD">
        <w:rPr>
          <w:sz w:val="24"/>
          <w:szCs w:val="24"/>
          <w:lang w:eastAsia="es-ES_tradnl"/>
        </w:rPr>
        <w:t xml:space="preserve"> 25</w:t>
      </w:r>
      <w:r w:rsidR="00890745" w:rsidRPr="001006DD">
        <w:rPr>
          <w:sz w:val="24"/>
          <w:szCs w:val="24"/>
          <w:lang w:eastAsia="es-ES_tradnl"/>
        </w:rPr>
        <w:t>-</w:t>
      </w:r>
      <w:r w:rsidR="008F4C4C" w:rsidRPr="001006DD">
        <w:rPr>
          <w:sz w:val="24"/>
          <w:szCs w:val="24"/>
          <w:lang w:eastAsia="es-ES_tradnl"/>
        </w:rPr>
        <w:t xml:space="preserve">30 </w:t>
      </w:r>
      <w:r w:rsidR="00890745" w:rsidRPr="001006DD">
        <w:rPr>
          <w:sz w:val="24"/>
          <w:szCs w:val="24"/>
          <w:lang w:eastAsia="es-ES_tradnl"/>
        </w:rPr>
        <w:t xml:space="preserve">April </w:t>
      </w:r>
      <w:r w:rsidR="008F4C4C" w:rsidRPr="001006DD">
        <w:rPr>
          <w:sz w:val="24"/>
          <w:szCs w:val="24"/>
          <w:lang w:eastAsia="es-ES_tradnl"/>
        </w:rPr>
        <w:t>2006</w:t>
      </w:r>
      <w:r w:rsidR="00890745" w:rsidRPr="001006DD">
        <w:rPr>
          <w:sz w:val="24"/>
          <w:szCs w:val="24"/>
          <w:lang w:eastAsia="es-ES_tradnl"/>
        </w:rPr>
        <w:t xml:space="preserve"> </w:t>
      </w:r>
      <w:r w:rsidR="006920F5" w:rsidRPr="001006DD">
        <w:rPr>
          <w:bCs/>
          <w:sz w:val="24"/>
          <w:szCs w:val="24"/>
          <w:lang w:eastAsia="es-ES_tradnl"/>
        </w:rPr>
        <w:t xml:space="preserve">(with </w:t>
      </w:r>
      <w:r w:rsidR="00327CC1" w:rsidRPr="001006DD">
        <w:rPr>
          <w:bCs/>
          <w:sz w:val="24"/>
          <w:szCs w:val="24"/>
          <w:lang w:eastAsia="es-ES_tradnl"/>
        </w:rPr>
        <w:t xml:space="preserve">L. </w:t>
      </w:r>
      <w:r w:rsidR="006920F5" w:rsidRPr="001006DD">
        <w:rPr>
          <w:sz w:val="24"/>
          <w:szCs w:val="24"/>
        </w:rPr>
        <w:t>Chaqués)</w:t>
      </w:r>
      <w:r w:rsidR="001D3147">
        <w:rPr>
          <w:sz w:val="24"/>
          <w:szCs w:val="24"/>
        </w:rPr>
        <w:t>.</w:t>
      </w:r>
    </w:p>
    <w:p w14:paraId="5F09C70F" w14:textId="4CBA2B07" w:rsidR="006920F5" w:rsidRPr="001006DD" w:rsidRDefault="00884309" w:rsidP="003B2EF7">
      <w:pPr>
        <w:spacing w:before="120"/>
        <w:ind w:left="567" w:hanging="425"/>
        <w:jc w:val="both"/>
        <w:rPr>
          <w:sz w:val="24"/>
          <w:szCs w:val="24"/>
          <w:lang w:eastAsia="es-ES_tradnl"/>
        </w:rPr>
      </w:pPr>
      <w:r w:rsidRPr="001006DD">
        <w:rPr>
          <w:sz w:val="24"/>
          <w:szCs w:val="24"/>
          <w:lang w:eastAsia="es-ES_tradnl"/>
        </w:rPr>
        <w:t>“</w:t>
      </w:r>
      <w:r w:rsidR="000A6CD8" w:rsidRPr="001006DD">
        <w:rPr>
          <w:sz w:val="24"/>
          <w:szCs w:val="24"/>
          <w:lang w:eastAsia="es-ES_tradnl"/>
        </w:rPr>
        <w:t>Multilevel governance and governmentality: a critical comparative study of food safety in Europe</w:t>
      </w:r>
      <w:r w:rsidRPr="001006DD">
        <w:rPr>
          <w:sz w:val="24"/>
          <w:szCs w:val="24"/>
          <w:lang w:eastAsia="es-ES_tradnl"/>
        </w:rPr>
        <w:t>”</w:t>
      </w:r>
      <w:r w:rsidR="000D0B9F" w:rsidRPr="001006DD">
        <w:rPr>
          <w:sz w:val="24"/>
          <w:szCs w:val="24"/>
          <w:lang w:eastAsia="es-ES_tradnl"/>
        </w:rPr>
        <w:t xml:space="preserve">, </w:t>
      </w:r>
      <w:r w:rsidR="000A6CD8" w:rsidRPr="001006DD">
        <w:rPr>
          <w:sz w:val="24"/>
          <w:szCs w:val="24"/>
          <w:lang w:eastAsia="es-ES_tradnl"/>
        </w:rPr>
        <w:t>Sixth Essex Graduate Conference in Political Theory</w:t>
      </w:r>
      <w:r w:rsidR="00890745" w:rsidRPr="001006DD">
        <w:rPr>
          <w:sz w:val="24"/>
          <w:szCs w:val="24"/>
          <w:lang w:eastAsia="es-ES_tradnl"/>
        </w:rPr>
        <w:t xml:space="preserve">, </w:t>
      </w:r>
      <w:r w:rsidR="000A6CD8" w:rsidRPr="001006DD">
        <w:rPr>
          <w:sz w:val="24"/>
          <w:szCs w:val="24"/>
          <w:lang w:eastAsia="es-ES_tradnl"/>
        </w:rPr>
        <w:t>Colchester (</w:t>
      </w:r>
      <w:r w:rsidR="00890745" w:rsidRPr="001006DD">
        <w:rPr>
          <w:sz w:val="24"/>
          <w:szCs w:val="24"/>
          <w:lang w:eastAsia="es-ES_tradnl"/>
        </w:rPr>
        <w:t>UK</w:t>
      </w:r>
      <w:r w:rsidR="000A6CD8" w:rsidRPr="001006DD">
        <w:rPr>
          <w:sz w:val="24"/>
          <w:szCs w:val="24"/>
          <w:lang w:eastAsia="es-ES_tradnl"/>
        </w:rPr>
        <w:t>)</w:t>
      </w:r>
      <w:r w:rsidR="00720AD1" w:rsidRPr="001006DD">
        <w:rPr>
          <w:sz w:val="24"/>
          <w:szCs w:val="24"/>
          <w:lang w:eastAsia="es-ES_tradnl"/>
        </w:rPr>
        <w:t>, 13</w:t>
      </w:r>
      <w:r w:rsidR="00890745" w:rsidRPr="001006DD">
        <w:rPr>
          <w:sz w:val="24"/>
          <w:szCs w:val="24"/>
          <w:lang w:eastAsia="es-ES_tradnl"/>
        </w:rPr>
        <w:t>-14 May</w:t>
      </w:r>
      <w:r w:rsidR="00720AD1" w:rsidRPr="001006DD">
        <w:rPr>
          <w:sz w:val="24"/>
          <w:szCs w:val="24"/>
          <w:lang w:eastAsia="es-ES_tradnl"/>
        </w:rPr>
        <w:t xml:space="preserve"> </w:t>
      </w:r>
      <w:r w:rsidR="000A6CD8" w:rsidRPr="001006DD">
        <w:rPr>
          <w:sz w:val="24"/>
          <w:szCs w:val="24"/>
          <w:lang w:eastAsia="es-ES_tradnl"/>
        </w:rPr>
        <w:t>2005</w:t>
      </w:r>
      <w:r w:rsidR="00890745" w:rsidRPr="001006DD">
        <w:rPr>
          <w:sz w:val="24"/>
          <w:szCs w:val="24"/>
          <w:lang w:eastAsia="es-ES_tradnl"/>
        </w:rPr>
        <w:t xml:space="preserve"> </w:t>
      </w:r>
      <w:r w:rsidR="006920F5" w:rsidRPr="001006DD">
        <w:rPr>
          <w:bCs/>
          <w:sz w:val="24"/>
          <w:szCs w:val="24"/>
          <w:lang w:eastAsia="es-ES_tradnl"/>
        </w:rPr>
        <w:t xml:space="preserve">(with </w:t>
      </w:r>
      <w:r w:rsidR="00327CC1" w:rsidRPr="001006DD">
        <w:rPr>
          <w:bCs/>
          <w:sz w:val="24"/>
          <w:szCs w:val="24"/>
          <w:lang w:eastAsia="es-ES_tradnl"/>
        </w:rPr>
        <w:t xml:space="preserve">M. </w:t>
      </w:r>
      <w:r w:rsidR="006920F5" w:rsidRPr="001006DD">
        <w:rPr>
          <w:sz w:val="24"/>
          <w:szCs w:val="24"/>
          <w:lang w:eastAsia="es-ES_tradnl"/>
        </w:rPr>
        <w:t>Roslyng-Jensen)</w:t>
      </w:r>
      <w:r w:rsidR="001D3147">
        <w:rPr>
          <w:sz w:val="24"/>
          <w:szCs w:val="24"/>
          <w:lang w:eastAsia="es-ES_tradnl"/>
        </w:rPr>
        <w:t>.</w:t>
      </w:r>
    </w:p>
    <w:p w14:paraId="152684A9" w14:textId="1D119651" w:rsidR="000A6CD8" w:rsidRPr="00F802E2" w:rsidRDefault="000A6CD8" w:rsidP="003B2EF7">
      <w:pPr>
        <w:spacing w:before="120"/>
        <w:ind w:left="567" w:hanging="425"/>
        <w:jc w:val="both"/>
        <w:rPr>
          <w:sz w:val="24"/>
          <w:szCs w:val="24"/>
          <w:lang w:val="es-ES" w:eastAsia="es-ES_tradnl"/>
        </w:rPr>
      </w:pPr>
      <w:r w:rsidRPr="001006DD">
        <w:rPr>
          <w:sz w:val="24"/>
          <w:szCs w:val="24"/>
          <w:lang w:eastAsia="es-ES_tradnl"/>
        </w:rPr>
        <w:t xml:space="preserve"> </w:t>
      </w:r>
      <w:proofErr w:type="gramStart"/>
      <w:r w:rsidR="00884309" w:rsidRPr="00F802E2">
        <w:rPr>
          <w:sz w:val="24"/>
          <w:szCs w:val="24"/>
          <w:lang w:val="es-ES" w:eastAsia="es-ES_tradnl"/>
        </w:rPr>
        <w:t>”</w:t>
      </w:r>
      <w:r w:rsidRPr="00F802E2">
        <w:rPr>
          <w:sz w:val="24"/>
          <w:szCs w:val="24"/>
          <w:lang w:val="es-ES" w:eastAsia="es-ES_tradnl"/>
        </w:rPr>
        <w:t>Gobernanza</w:t>
      </w:r>
      <w:proofErr w:type="gramEnd"/>
      <w:r w:rsidRPr="00F802E2">
        <w:rPr>
          <w:sz w:val="24"/>
          <w:szCs w:val="24"/>
          <w:lang w:val="es-ES" w:eastAsia="es-ES_tradnl"/>
        </w:rPr>
        <w:t xml:space="preserve"> multinivel: el caso de la política de seguridad alimentaria española</w:t>
      </w:r>
      <w:r w:rsidR="00884309" w:rsidRPr="00F802E2">
        <w:rPr>
          <w:sz w:val="24"/>
          <w:szCs w:val="24"/>
          <w:lang w:val="es-ES" w:eastAsia="es-ES_tradnl"/>
        </w:rPr>
        <w:t>”</w:t>
      </w:r>
      <w:r w:rsidR="000D0B9F" w:rsidRPr="00F802E2">
        <w:rPr>
          <w:sz w:val="24"/>
          <w:szCs w:val="24"/>
          <w:lang w:val="es-ES" w:eastAsia="es-ES_tradnl"/>
        </w:rPr>
        <w:t xml:space="preserve">, </w:t>
      </w:r>
      <w:r w:rsidR="005702B7" w:rsidRPr="00F802E2">
        <w:rPr>
          <w:i/>
          <w:sz w:val="24"/>
          <w:szCs w:val="24"/>
          <w:lang w:val="es-ES" w:eastAsia="es-ES_tradnl"/>
        </w:rPr>
        <w:t>Asociación Española de Ciencia Politica</w:t>
      </w:r>
      <w:r w:rsidR="005702B7" w:rsidRPr="00F802E2">
        <w:rPr>
          <w:sz w:val="24"/>
          <w:szCs w:val="24"/>
          <w:lang w:val="es-ES" w:eastAsia="es-ES_tradnl"/>
        </w:rPr>
        <w:t xml:space="preserve"> (AECPA)</w:t>
      </w:r>
      <w:r w:rsidR="00890745" w:rsidRPr="00F802E2">
        <w:rPr>
          <w:sz w:val="24"/>
          <w:szCs w:val="24"/>
          <w:lang w:val="es-ES" w:eastAsia="es-ES_tradnl"/>
        </w:rPr>
        <w:t xml:space="preserve">, </w:t>
      </w:r>
      <w:r w:rsidR="00720AD1" w:rsidRPr="00F802E2">
        <w:rPr>
          <w:sz w:val="24"/>
          <w:szCs w:val="24"/>
          <w:lang w:val="es-ES" w:eastAsia="es-ES_tradnl"/>
        </w:rPr>
        <w:t>Madrid (España), 21</w:t>
      </w:r>
      <w:r w:rsidR="00890745" w:rsidRPr="00F802E2">
        <w:rPr>
          <w:sz w:val="24"/>
          <w:szCs w:val="24"/>
          <w:lang w:val="es-ES" w:eastAsia="es-ES_tradnl"/>
        </w:rPr>
        <w:t>-2</w:t>
      </w:r>
      <w:r w:rsidR="00720AD1" w:rsidRPr="00F802E2">
        <w:rPr>
          <w:sz w:val="24"/>
          <w:szCs w:val="24"/>
          <w:lang w:val="es-ES" w:eastAsia="es-ES_tradnl"/>
        </w:rPr>
        <w:t xml:space="preserve">3 </w:t>
      </w:r>
      <w:r w:rsidR="00890745" w:rsidRPr="00F802E2">
        <w:rPr>
          <w:sz w:val="24"/>
          <w:szCs w:val="24"/>
          <w:lang w:val="es-ES" w:eastAsia="es-ES_tradnl"/>
        </w:rPr>
        <w:t xml:space="preserve">September </w:t>
      </w:r>
      <w:r w:rsidRPr="00F802E2">
        <w:rPr>
          <w:sz w:val="24"/>
          <w:szCs w:val="24"/>
          <w:lang w:val="es-ES" w:eastAsia="es-ES_tradnl"/>
        </w:rPr>
        <w:t>2005</w:t>
      </w:r>
      <w:r w:rsidR="001D3147">
        <w:rPr>
          <w:sz w:val="24"/>
          <w:szCs w:val="24"/>
          <w:lang w:val="es-ES" w:eastAsia="es-ES_tradnl"/>
        </w:rPr>
        <w:t>.</w:t>
      </w:r>
      <w:r w:rsidRPr="00F802E2">
        <w:rPr>
          <w:sz w:val="24"/>
          <w:szCs w:val="24"/>
          <w:lang w:val="es-ES" w:eastAsia="es-ES_tradnl"/>
        </w:rPr>
        <w:t xml:space="preserve"> </w:t>
      </w:r>
    </w:p>
    <w:p w14:paraId="01BC04B1" w14:textId="77777777" w:rsidR="000A6CD8" w:rsidRPr="00F802E2" w:rsidRDefault="000A6CD8" w:rsidP="009E3241">
      <w:pPr>
        <w:spacing w:before="120"/>
        <w:ind w:left="567" w:hanging="425"/>
        <w:jc w:val="both"/>
        <w:rPr>
          <w:b/>
          <w:bCs/>
          <w:sz w:val="24"/>
          <w:szCs w:val="24"/>
          <w:lang w:val="es-ES" w:eastAsia="es-ES_tradnl"/>
        </w:rPr>
      </w:pPr>
    </w:p>
    <w:p w14:paraId="250C9DBE" w14:textId="09ACCF6C" w:rsidR="005E18FE" w:rsidRPr="001006DD" w:rsidRDefault="00432504" w:rsidP="003B2EF7">
      <w:pPr>
        <w:spacing w:before="1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ESTADES DE RECERCA I ESTUDIS A L’ESTRANGER</w:t>
      </w:r>
      <w:r w:rsidR="004B5177">
        <w:rPr>
          <w:b/>
          <w:bCs/>
          <w:sz w:val="24"/>
          <w:szCs w:val="24"/>
        </w:rPr>
        <w:t xml:space="preserve"> (</w:t>
      </w:r>
      <w:r w:rsidR="004B5177" w:rsidRPr="004B5177">
        <w:rPr>
          <w:b/>
          <w:bCs/>
          <w:i/>
          <w:sz w:val="24"/>
          <w:szCs w:val="24"/>
        </w:rPr>
        <w:t>Research stays and studies abroad</w:t>
      </w:r>
      <w:r w:rsidR="004B5177">
        <w:rPr>
          <w:b/>
          <w:bCs/>
          <w:sz w:val="24"/>
          <w:szCs w:val="24"/>
        </w:rPr>
        <w:t>)</w:t>
      </w:r>
    </w:p>
    <w:p w14:paraId="700C58A4" w14:textId="46C0750C" w:rsidR="00D74803" w:rsidRPr="001006DD" w:rsidRDefault="00FC7851" w:rsidP="003B2EF7">
      <w:pPr>
        <w:spacing w:before="120" w:after="120"/>
        <w:ind w:left="567" w:hanging="425"/>
        <w:jc w:val="both"/>
        <w:rPr>
          <w:sz w:val="24"/>
          <w:szCs w:val="24"/>
          <w:lang w:eastAsia="es-ES_tradnl"/>
        </w:rPr>
      </w:pPr>
      <w:r w:rsidRPr="001006DD">
        <w:rPr>
          <w:sz w:val="24"/>
          <w:szCs w:val="24"/>
          <w:lang w:eastAsia="es-ES_tradnl"/>
        </w:rPr>
        <w:t>Sciences Po, Bordeaux</w:t>
      </w:r>
      <w:r w:rsidR="007864ED" w:rsidRPr="001006DD">
        <w:rPr>
          <w:sz w:val="24"/>
          <w:szCs w:val="24"/>
          <w:lang w:eastAsia="es-ES_tradnl"/>
        </w:rPr>
        <w:t xml:space="preserve"> (France), </w:t>
      </w:r>
      <w:r w:rsidR="00D74803" w:rsidRPr="001006DD">
        <w:rPr>
          <w:sz w:val="24"/>
          <w:szCs w:val="24"/>
          <w:lang w:eastAsia="es-ES_tradnl"/>
        </w:rPr>
        <w:t xml:space="preserve">Research Stay, </w:t>
      </w:r>
      <w:r w:rsidR="007864ED" w:rsidRPr="001006DD">
        <w:rPr>
          <w:sz w:val="24"/>
          <w:szCs w:val="24"/>
          <w:lang w:eastAsia="es-ES_tradnl"/>
        </w:rPr>
        <w:t xml:space="preserve">June-September 2013 (Host: Sylvain </w:t>
      </w:r>
      <w:r w:rsidR="00A9619F" w:rsidRPr="001006DD">
        <w:rPr>
          <w:sz w:val="24"/>
          <w:szCs w:val="24"/>
          <w:lang w:eastAsia="es-ES_tradnl"/>
        </w:rPr>
        <w:t xml:space="preserve">Brouard, </w:t>
      </w:r>
      <w:r w:rsidR="007864ED" w:rsidRPr="001006DD">
        <w:rPr>
          <w:sz w:val="24"/>
          <w:szCs w:val="24"/>
          <w:lang w:eastAsia="es-ES_tradnl"/>
        </w:rPr>
        <w:t>Olivier Costa</w:t>
      </w:r>
      <w:r w:rsidR="00A9619F" w:rsidRPr="001006DD">
        <w:rPr>
          <w:sz w:val="24"/>
          <w:szCs w:val="24"/>
          <w:lang w:eastAsia="es-ES_tradnl"/>
        </w:rPr>
        <w:t xml:space="preserve"> and Isabelle Guinaudeau</w:t>
      </w:r>
      <w:r w:rsidR="007864ED" w:rsidRPr="001006DD">
        <w:rPr>
          <w:sz w:val="24"/>
          <w:szCs w:val="24"/>
          <w:lang w:eastAsia="es-ES_tradnl"/>
        </w:rPr>
        <w:t>)</w:t>
      </w:r>
      <w:r w:rsidR="001D3147">
        <w:rPr>
          <w:sz w:val="24"/>
          <w:szCs w:val="24"/>
          <w:lang w:eastAsia="es-ES_tradnl"/>
        </w:rPr>
        <w:t>.</w:t>
      </w:r>
    </w:p>
    <w:p w14:paraId="24B17B86" w14:textId="60571C1B" w:rsidR="005E18FE" w:rsidRPr="001006DD" w:rsidRDefault="005E18FE" w:rsidP="003B2EF7">
      <w:pPr>
        <w:spacing w:before="120" w:after="120"/>
        <w:ind w:left="567" w:hanging="425"/>
        <w:jc w:val="both"/>
        <w:rPr>
          <w:sz w:val="24"/>
          <w:szCs w:val="24"/>
          <w:lang w:eastAsia="es-ES_tradnl"/>
        </w:rPr>
      </w:pPr>
      <w:r w:rsidRPr="001006DD">
        <w:rPr>
          <w:sz w:val="24"/>
          <w:szCs w:val="24"/>
          <w:lang w:eastAsia="es-ES_tradnl"/>
        </w:rPr>
        <w:t>University of Washington</w:t>
      </w:r>
      <w:r w:rsidR="007864ED" w:rsidRPr="001006DD">
        <w:rPr>
          <w:sz w:val="24"/>
          <w:szCs w:val="24"/>
          <w:lang w:eastAsia="es-ES_tradnl"/>
        </w:rPr>
        <w:t>,</w:t>
      </w:r>
      <w:r w:rsidR="00BF72F8" w:rsidRPr="001006DD">
        <w:rPr>
          <w:sz w:val="24"/>
          <w:szCs w:val="24"/>
          <w:lang w:eastAsia="es-ES_tradnl"/>
        </w:rPr>
        <w:t xml:space="preserve"> Center for American Politics and Public Policy,</w:t>
      </w:r>
      <w:r w:rsidR="007864ED" w:rsidRPr="001006DD">
        <w:rPr>
          <w:sz w:val="24"/>
          <w:szCs w:val="24"/>
          <w:lang w:eastAsia="es-ES_tradnl"/>
        </w:rPr>
        <w:t xml:space="preserve"> S</w:t>
      </w:r>
      <w:r w:rsidRPr="001006DD">
        <w:rPr>
          <w:sz w:val="24"/>
          <w:szCs w:val="24"/>
          <w:lang w:eastAsia="es-ES_tradnl"/>
        </w:rPr>
        <w:t>eattle</w:t>
      </w:r>
      <w:r w:rsidR="007864ED" w:rsidRPr="001006DD">
        <w:rPr>
          <w:sz w:val="24"/>
          <w:szCs w:val="24"/>
          <w:lang w:eastAsia="es-ES_tradnl"/>
        </w:rPr>
        <w:t xml:space="preserve"> (USA)</w:t>
      </w:r>
      <w:r w:rsidR="007864ED" w:rsidRPr="001006DD">
        <w:rPr>
          <w:i/>
          <w:sz w:val="24"/>
          <w:szCs w:val="24"/>
          <w:lang w:eastAsia="es-ES_tradnl"/>
        </w:rPr>
        <w:t xml:space="preserve"> </w:t>
      </w:r>
      <w:r w:rsidR="00D74803" w:rsidRPr="001006DD">
        <w:rPr>
          <w:sz w:val="24"/>
          <w:szCs w:val="24"/>
          <w:lang w:eastAsia="es-ES_tradnl"/>
        </w:rPr>
        <w:t xml:space="preserve">Research Stay, </w:t>
      </w:r>
      <w:r w:rsidR="007864ED" w:rsidRPr="001006DD">
        <w:rPr>
          <w:sz w:val="24"/>
          <w:szCs w:val="24"/>
          <w:lang w:eastAsia="es-ES_tradnl"/>
        </w:rPr>
        <w:t>July-Augu</w:t>
      </w:r>
      <w:r w:rsidR="00121258" w:rsidRPr="001006DD">
        <w:rPr>
          <w:sz w:val="24"/>
          <w:szCs w:val="24"/>
          <w:lang w:eastAsia="es-ES_tradnl"/>
        </w:rPr>
        <w:t>st 2009 (Host:</w:t>
      </w:r>
      <w:r w:rsidR="00FF7C8B" w:rsidRPr="001006DD">
        <w:rPr>
          <w:sz w:val="24"/>
          <w:szCs w:val="24"/>
          <w:lang w:eastAsia="es-ES_tradnl"/>
        </w:rPr>
        <w:t xml:space="preserve"> </w:t>
      </w:r>
      <w:r w:rsidR="00121258" w:rsidRPr="001006DD">
        <w:rPr>
          <w:sz w:val="24"/>
          <w:szCs w:val="24"/>
          <w:lang w:eastAsia="es-ES_tradnl"/>
        </w:rPr>
        <w:t>John Wilkerson)</w:t>
      </w:r>
      <w:r w:rsidR="001D3147">
        <w:rPr>
          <w:sz w:val="24"/>
          <w:szCs w:val="24"/>
          <w:lang w:eastAsia="es-ES_tradnl"/>
        </w:rPr>
        <w:t>.</w:t>
      </w:r>
      <w:r w:rsidRPr="001006DD">
        <w:rPr>
          <w:sz w:val="24"/>
          <w:szCs w:val="24"/>
          <w:lang w:eastAsia="es-ES_tradnl"/>
        </w:rPr>
        <w:t xml:space="preserve">   </w:t>
      </w:r>
    </w:p>
    <w:p w14:paraId="47DC858B" w14:textId="08DE3458" w:rsidR="005E18FE" w:rsidRPr="001006DD" w:rsidRDefault="007864ED" w:rsidP="003B2EF7">
      <w:pPr>
        <w:spacing w:before="120" w:after="120"/>
        <w:ind w:left="567" w:hanging="425"/>
        <w:jc w:val="both"/>
        <w:rPr>
          <w:sz w:val="24"/>
          <w:szCs w:val="24"/>
          <w:lang w:eastAsia="es-ES_tradnl"/>
        </w:rPr>
      </w:pPr>
      <w:r w:rsidRPr="001006DD">
        <w:rPr>
          <w:sz w:val="24"/>
          <w:szCs w:val="24"/>
          <w:lang w:eastAsia="es-ES_tradnl"/>
        </w:rPr>
        <w:t>University of Essex, Colchester (UK)</w:t>
      </w:r>
      <w:r w:rsidR="00D74803" w:rsidRPr="001006DD">
        <w:rPr>
          <w:sz w:val="24"/>
          <w:szCs w:val="24"/>
          <w:lang w:eastAsia="es-ES_tradnl"/>
        </w:rPr>
        <w:t>, M</w:t>
      </w:r>
      <w:r w:rsidR="00121258" w:rsidRPr="001006DD">
        <w:rPr>
          <w:sz w:val="24"/>
          <w:szCs w:val="24"/>
          <w:lang w:eastAsia="es-ES_tradnl"/>
        </w:rPr>
        <w:t>.</w:t>
      </w:r>
      <w:r w:rsidR="00D74803" w:rsidRPr="001006DD">
        <w:rPr>
          <w:sz w:val="24"/>
          <w:szCs w:val="24"/>
          <w:lang w:eastAsia="es-ES_tradnl"/>
        </w:rPr>
        <w:t>A</w:t>
      </w:r>
      <w:r w:rsidR="00121258" w:rsidRPr="001006DD">
        <w:rPr>
          <w:sz w:val="24"/>
          <w:szCs w:val="24"/>
          <w:lang w:eastAsia="es-ES_tradnl"/>
        </w:rPr>
        <w:t>.</w:t>
      </w:r>
      <w:r w:rsidR="008B7356" w:rsidRPr="001006DD">
        <w:rPr>
          <w:sz w:val="24"/>
          <w:szCs w:val="24"/>
          <w:lang w:eastAsia="es-ES_tradnl"/>
        </w:rPr>
        <w:t xml:space="preserve"> in Politics</w:t>
      </w:r>
      <w:r w:rsidR="00715A0E" w:rsidRPr="001006DD">
        <w:rPr>
          <w:sz w:val="24"/>
          <w:szCs w:val="24"/>
          <w:lang w:eastAsia="es-ES_tradnl"/>
        </w:rPr>
        <w:t xml:space="preserve"> (a</w:t>
      </w:r>
      <w:r w:rsidR="008B7356" w:rsidRPr="001006DD">
        <w:rPr>
          <w:sz w:val="24"/>
          <w:szCs w:val="24"/>
          <w:lang w:eastAsia="es-ES_tradnl"/>
        </w:rPr>
        <w:t>cademic year 2004-</w:t>
      </w:r>
      <w:r w:rsidR="00D74803" w:rsidRPr="001006DD">
        <w:rPr>
          <w:sz w:val="24"/>
          <w:szCs w:val="24"/>
          <w:lang w:eastAsia="es-ES_tradnl"/>
        </w:rPr>
        <w:t>2005</w:t>
      </w:r>
      <w:r w:rsidR="00715A0E" w:rsidRPr="001006DD">
        <w:rPr>
          <w:sz w:val="24"/>
          <w:szCs w:val="24"/>
          <w:lang w:eastAsia="es-ES_tradnl"/>
        </w:rPr>
        <w:t>)</w:t>
      </w:r>
      <w:r w:rsidR="001D3147">
        <w:rPr>
          <w:sz w:val="24"/>
          <w:szCs w:val="24"/>
          <w:lang w:eastAsia="es-ES_tradnl"/>
        </w:rPr>
        <w:t>.</w:t>
      </w:r>
    </w:p>
    <w:p w14:paraId="71FBF25F" w14:textId="4F8AC319" w:rsidR="000A6CD8" w:rsidRPr="001006DD" w:rsidRDefault="005E18FE" w:rsidP="003B2EF7">
      <w:pPr>
        <w:spacing w:after="120"/>
        <w:ind w:left="567" w:hanging="425"/>
        <w:jc w:val="both"/>
        <w:rPr>
          <w:sz w:val="24"/>
          <w:szCs w:val="24"/>
          <w:lang w:eastAsia="es-ES_tradnl"/>
        </w:rPr>
      </w:pPr>
      <w:r w:rsidRPr="001006DD">
        <w:rPr>
          <w:sz w:val="24"/>
          <w:szCs w:val="24"/>
          <w:lang w:eastAsia="es-ES_tradnl"/>
        </w:rPr>
        <w:t>London School of Economics</w:t>
      </w:r>
      <w:r w:rsidR="00D74803" w:rsidRPr="001006DD">
        <w:rPr>
          <w:sz w:val="24"/>
          <w:szCs w:val="24"/>
          <w:lang w:eastAsia="es-ES_tradnl"/>
        </w:rPr>
        <w:t xml:space="preserve"> and Political Science (UK), Summer</w:t>
      </w:r>
      <w:r w:rsidR="00715A0E" w:rsidRPr="001006DD">
        <w:rPr>
          <w:sz w:val="24"/>
          <w:szCs w:val="24"/>
          <w:lang w:eastAsia="es-ES_tradnl"/>
        </w:rPr>
        <w:t xml:space="preserve"> Course on Global Civil Society (</w:t>
      </w:r>
      <w:r w:rsidR="007D059D" w:rsidRPr="001006DD">
        <w:rPr>
          <w:sz w:val="24"/>
          <w:szCs w:val="24"/>
          <w:lang w:eastAsia="es-ES_tradnl"/>
        </w:rPr>
        <w:t>July 2003</w:t>
      </w:r>
      <w:r w:rsidR="00715A0E" w:rsidRPr="001006DD">
        <w:rPr>
          <w:sz w:val="24"/>
          <w:szCs w:val="24"/>
          <w:lang w:eastAsia="es-ES_tradnl"/>
        </w:rPr>
        <w:t>)</w:t>
      </w:r>
      <w:r w:rsidR="001D3147">
        <w:rPr>
          <w:sz w:val="24"/>
          <w:szCs w:val="24"/>
          <w:lang w:eastAsia="es-ES_tradnl"/>
        </w:rPr>
        <w:t>.</w:t>
      </w:r>
    </w:p>
    <w:p w14:paraId="698E0E49" w14:textId="42BD70BE" w:rsidR="00F325E5" w:rsidRDefault="00F325E5" w:rsidP="003B2EF7">
      <w:pPr>
        <w:spacing w:before="120"/>
        <w:jc w:val="both"/>
        <w:rPr>
          <w:b/>
          <w:bCs/>
          <w:sz w:val="24"/>
          <w:szCs w:val="24"/>
        </w:rPr>
      </w:pPr>
    </w:p>
    <w:p w14:paraId="09C6F664" w14:textId="7BC9D993" w:rsidR="008F4C4C" w:rsidRPr="001006DD" w:rsidRDefault="00C85271" w:rsidP="003B2EF7">
      <w:pPr>
        <w:spacing w:before="1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PARTICIPACIÓ EN WORKSHOPS I SEMINARIS </w:t>
      </w:r>
      <w:r w:rsidR="004B5177">
        <w:rPr>
          <w:b/>
          <w:bCs/>
          <w:sz w:val="24"/>
          <w:szCs w:val="24"/>
        </w:rPr>
        <w:t xml:space="preserve"> (</w:t>
      </w:r>
      <w:r w:rsidR="004B5177" w:rsidRPr="004B5177">
        <w:rPr>
          <w:b/>
          <w:bCs/>
          <w:i/>
          <w:sz w:val="24"/>
          <w:szCs w:val="24"/>
        </w:rPr>
        <w:t>Participation in workshop and seminars</w:t>
      </w:r>
      <w:r w:rsidR="004B5177">
        <w:rPr>
          <w:b/>
          <w:bCs/>
          <w:sz w:val="24"/>
          <w:szCs w:val="24"/>
        </w:rPr>
        <w:t>)</w:t>
      </w:r>
    </w:p>
    <w:p w14:paraId="4F876FB5" w14:textId="03A7EB98" w:rsidR="0004613F" w:rsidRDefault="0004613F" w:rsidP="0004613F">
      <w:pPr>
        <w:spacing w:before="120"/>
        <w:ind w:left="567" w:hanging="425"/>
        <w:jc w:val="both"/>
        <w:rPr>
          <w:sz w:val="24"/>
          <w:szCs w:val="24"/>
        </w:rPr>
      </w:pPr>
      <w:bookmarkStart w:id="7" w:name="_Hlk148542917"/>
      <w:r>
        <w:rPr>
          <w:sz w:val="24"/>
          <w:szCs w:val="24"/>
        </w:rPr>
        <w:t>“</w:t>
      </w:r>
      <w:r w:rsidRPr="0004613F">
        <w:rPr>
          <w:sz w:val="24"/>
          <w:szCs w:val="24"/>
        </w:rPr>
        <w:t>Legislative strategies and the budget law</w:t>
      </w:r>
      <w:r>
        <w:rPr>
          <w:sz w:val="24"/>
          <w:szCs w:val="24"/>
        </w:rPr>
        <w:t xml:space="preserve">”, </w:t>
      </w:r>
      <w:r w:rsidRPr="0004613F">
        <w:rPr>
          <w:sz w:val="24"/>
          <w:szCs w:val="24"/>
        </w:rPr>
        <w:t xml:space="preserve">The </w:t>
      </w:r>
      <w:bookmarkEnd w:id="7"/>
      <w:r w:rsidRPr="0004613F">
        <w:rPr>
          <w:sz w:val="24"/>
          <w:szCs w:val="24"/>
        </w:rPr>
        <w:t>Opposition Studies Conference 202</w:t>
      </w:r>
      <w:r>
        <w:rPr>
          <w:sz w:val="24"/>
          <w:szCs w:val="24"/>
        </w:rPr>
        <w:t xml:space="preserve">3, </w:t>
      </w:r>
      <w:r w:rsidRPr="0004613F">
        <w:rPr>
          <w:sz w:val="24"/>
          <w:szCs w:val="24"/>
        </w:rPr>
        <w:t>18th July 2023</w:t>
      </w:r>
      <w:r>
        <w:rPr>
          <w:sz w:val="24"/>
          <w:szCs w:val="24"/>
        </w:rPr>
        <w:t xml:space="preserve">, </w:t>
      </w:r>
      <w:r w:rsidRPr="0004613F">
        <w:rPr>
          <w:sz w:val="24"/>
          <w:szCs w:val="24"/>
        </w:rPr>
        <w:t>Hosted by The Centre for British Politics and Government, King’s College London</w:t>
      </w:r>
      <w:r w:rsidR="001D3147">
        <w:rPr>
          <w:sz w:val="24"/>
          <w:szCs w:val="24"/>
        </w:rPr>
        <w:t>.</w:t>
      </w:r>
    </w:p>
    <w:p w14:paraId="3321FED9" w14:textId="7E576DED" w:rsidR="00DF1109" w:rsidRPr="00DF1109" w:rsidRDefault="00DF1109" w:rsidP="00DF1109">
      <w:pPr>
        <w:spacing w:before="120"/>
        <w:ind w:left="567" w:hanging="425"/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 w:rsidRPr="00DF1109">
        <w:rPr>
          <w:sz w:val="24"/>
          <w:szCs w:val="24"/>
        </w:rPr>
        <w:t>Do multilevel politics influence the amending activity of legislators? Evidence from the Spanish case</w:t>
      </w:r>
      <w:r>
        <w:rPr>
          <w:sz w:val="24"/>
          <w:szCs w:val="24"/>
        </w:rPr>
        <w:t xml:space="preserve">” </w:t>
      </w:r>
      <w:r w:rsidRPr="00DF1109">
        <w:rPr>
          <w:sz w:val="24"/>
          <w:szCs w:val="24"/>
        </w:rPr>
        <w:t>Party Research Group Seminar, Department of Political Sciencie, Göteborg University, 31 May 2022</w:t>
      </w:r>
      <w:r w:rsidR="002441E7">
        <w:rPr>
          <w:sz w:val="24"/>
          <w:szCs w:val="24"/>
        </w:rPr>
        <w:t>.</w:t>
      </w:r>
    </w:p>
    <w:p w14:paraId="30E71513" w14:textId="572FF7A5" w:rsidR="006F7642" w:rsidRDefault="006F7642" w:rsidP="00506BB0">
      <w:pPr>
        <w:spacing w:before="120"/>
        <w:ind w:left="567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D29F7" w:rsidRPr="00CD29F7">
        <w:rPr>
          <w:sz w:val="24"/>
          <w:szCs w:val="24"/>
        </w:rPr>
        <w:t>“El paper dels mitjans de comunicación en la lluita contra la corrupción”,</w:t>
      </w:r>
      <w:r w:rsidR="00CD29F7">
        <w:rPr>
          <w:sz w:val="24"/>
          <w:szCs w:val="24"/>
        </w:rPr>
        <w:t xml:space="preserve"> participation in a round table organized around the presentation of the book </w:t>
      </w:r>
      <w:r w:rsidR="00CD29F7" w:rsidRPr="00CD29F7">
        <w:rPr>
          <w:i/>
          <w:sz w:val="24"/>
          <w:szCs w:val="24"/>
        </w:rPr>
        <w:t>Bon Govern i Integritat Pública contra la Corrupció</w:t>
      </w:r>
      <w:r w:rsidR="00CD29F7" w:rsidRPr="00CD29F7">
        <w:rPr>
          <w:sz w:val="24"/>
          <w:szCs w:val="24"/>
        </w:rPr>
        <w:t xml:space="preserve">, Generalitat de Catalunya. Col-lecció Govern Obert </w:t>
      </w:r>
      <w:r>
        <w:rPr>
          <w:sz w:val="24"/>
          <w:szCs w:val="24"/>
        </w:rPr>
        <w:t>(13 desembre 2019)</w:t>
      </w:r>
      <w:r w:rsidR="002441E7">
        <w:rPr>
          <w:sz w:val="24"/>
          <w:szCs w:val="24"/>
        </w:rPr>
        <w:t>.</w:t>
      </w:r>
    </w:p>
    <w:p w14:paraId="2C203CF7" w14:textId="77777777" w:rsidR="004814E2" w:rsidRPr="004814E2" w:rsidRDefault="00CD29F7" w:rsidP="00506BB0">
      <w:pPr>
        <w:spacing w:before="120"/>
        <w:ind w:left="567" w:hanging="425"/>
        <w:jc w:val="both"/>
        <w:rPr>
          <w:bCs/>
          <w:sz w:val="24"/>
          <w:szCs w:val="24"/>
        </w:rPr>
      </w:pPr>
      <w:r w:rsidRPr="00ED7026">
        <w:rPr>
          <w:color w:val="000000"/>
          <w:sz w:val="24"/>
          <w:szCs w:val="24"/>
        </w:rPr>
        <w:t>“The impact of Europe on parliamentary behavior: a multilevel perspective”</w:t>
      </w:r>
      <w:r>
        <w:rPr>
          <w:sz w:val="24"/>
          <w:szCs w:val="24"/>
        </w:rPr>
        <w:t xml:space="preserve">, presented at the </w:t>
      </w:r>
      <w:r w:rsidR="004814E2" w:rsidRPr="004814E2">
        <w:rPr>
          <w:sz w:val="24"/>
          <w:szCs w:val="24"/>
        </w:rPr>
        <w:t>“Research Conference on EU Studies”, Universitat Pompeu Fabra</w:t>
      </w:r>
      <w:r w:rsidR="003D4A78">
        <w:rPr>
          <w:sz w:val="24"/>
          <w:szCs w:val="24"/>
        </w:rPr>
        <w:t>, 26</w:t>
      </w:r>
      <w:r w:rsidR="003D4A78" w:rsidRPr="003D4A78">
        <w:rPr>
          <w:sz w:val="24"/>
          <w:szCs w:val="24"/>
          <w:vertAlign w:val="superscript"/>
        </w:rPr>
        <w:t>th</w:t>
      </w:r>
      <w:r w:rsidR="003D4A78">
        <w:rPr>
          <w:sz w:val="24"/>
          <w:szCs w:val="24"/>
        </w:rPr>
        <w:t xml:space="preserve"> June 2019.</w:t>
      </w:r>
    </w:p>
    <w:p w14:paraId="6BCF9902" w14:textId="3F4E71A7" w:rsidR="00506BB0" w:rsidRPr="00066A52" w:rsidRDefault="00506BB0" w:rsidP="00506BB0">
      <w:pPr>
        <w:spacing w:before="120"/>
        <w:ind w:left="567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“Opposition parties </w:t>
      </w:r>
      <w:r w:rsidRPr="00066A52">
        <w:rPr>
          <w:bCs/>
          <w:sz w:val="24"/>
          <w:szCs w:val="24"/>
        </w:rPr>
        <w:t>in Europe”, Workshop conducted at the NOVA University of Lisbon, Portugal, 14-15 June 2018</w:t>
      </w:r>
      <w:r w:rsidR="002441E7">
        <w:rPr>
          <w:bCs/>
          <w:sz w:val="24"/>
          <w:szCs w:val="24"/>
        </w:rPr>
        <w:t>.</w:t>
      </w:r>
    </w:p>
    <w:p w14:paraId="162DD44B" w14:textId="08197790" w:rsidR="00066A52" w:rsidRPr="00066A52" w:rsidRDefault="00606DF0" w:rsidP="00506BB0">
      <w:pPr>
        <w:spacing w:before="120"/>
        <w:ind w:left="567" w:hanging="425"/>
        <w:jc w:val="both"/>
        <w:rPr>
          <w:bCs/>
          <w:sz w:val="24"/>
          <w:szCs w:val="24"/>
          <w:lang w:val="es-ES"/>
        </w:rPr>
      </w:pPr>
      <w:r>
        <w:rPr>
          <w:color w:val="000000"/>
          <w:sz w:val="24"/>
          <w:szCs w:val="24"/>
          <w:shd w:val="clear" w:color="auto" w:fill="FFFFFF"/>
        </w:rPr>
        <w:t>“La independè</w:t>
      </w:r>
      <w:r w:rsidR="00066A52" w:rsidRPr="00066A52">
        <w:rPr>
          <w:color w:val="000000"/>
          <w:sz w:val="24"/>
          <w:szCs w:val="24"/>
          <w:shd w:val="clear" w:color="auto" w:fill="FFFFFF"/>
        </w:rPr>
        <w:t xml:space="preserve">ncia </w:t>
      </w:r>
      <w:r>
        <w:rPr>
          <w:color w:val="000000"/>
          <w:sz w:val="24"/>
          <w:szCs w:val="24"/>
          <w:shd w:val="clear" w:color="auto" w:fill="FFFFFF"/>
        </w:rPr>
        <w:t>dels mitjans de comunicació i la corrupció</w:t>
      </w:r>
      <w:r w:rsidR="00066A52" w:rsidRPr="00066A52">
        <w:rPr>
          <w:color w:val="000000"/>
          <w:sz w:val="24"/>
          <w:szCs w:val="24"/>
          <w:shd w:val="clear" w:color="auto" w:fill="FFFFFF"/>
        </w:rPr>
        <w:t xml:space="preserve">”, </w:t>
      </w:r>
      <w:r>
        <w:rPr>
          <w:color w:val="000000"/>
          <w:sz w:val="24"/>
          <w:szCs w:val="24"/>
          <w:shd w:val="clear" w:color="auto" w:fill="FFFFFF"/>
        </w:rPr>
        <w:t xml:space="preserve">taula rodona, Col·legi de Periodistes, Organitzada per l’ </w:t>
      </w:r>
      <w:r w:rsidR="00066A52" w:rsidRPr="00066A52">
        <w:rPr>
          <w:color w:val="000000"/>
          <w:sz w:val="24"/>
          <w:szCs w:val="24"/>
          <w:shd w:val="clear" w:color="auto" w:fill="FFFFFF"/>
          <w:lang w:val="es-ES"/>
        </w:rPr>
        <w:t xml:space="preserve">Oficina Antifrau de Catalunya, </w:t>
      </w:r>
      <w:r>
        <w:rPr>
          <w:color w:val="000000"/>
          <w:sz w:val="24"/>
          <w:szCs w:val="24"/>
          <w:shd w:val="clear" w:color="auto" w:fill="FFFFFF"/>
          <w:lang w:val="es-ES"/>
        </w:rPr>
        <w:t xml:space="preserve">amb </w:t>
      </w:r>
      <w:r w:rsidR="00066A52" w:rsidRPr="00066A52">
        <w:rPr>
          <w:color w:val="000000"/>
          <w:sz w:val="24"/>
          <w:szCs w:val="24"/>
          <w:shd w:val="clear" w:color="auto" w:fill="FFFFFF"/>
          <w:lang w:val="es-ES"/>
        </w:rPr>
        <w:t xml:space="preserve">Pere Masip, Salvador Alsius, Gema Nierga, </w:t>
      </w:r>
      <w:r>
        <w:rPr>
          <w:color w:val="000000"/>
          <w:sz w:val="24"/>
          <w:szCs w:val="24"/>
          <w:shd w:val="clear" w:color="auto" w:fill="FFFFFF"/>
          <w:lang w:val="es-ES"/>
        </w:rPr>
        <w:t>M</w:t>
      </w:r>
      <w:r w:rsidR="002D1C17">
        <w:rPr>
          <w:color w:val="000000"/>
          <w:sz w:val="24"/>
          <w:szCs w:val="24"/>
          <w:shd w:val="clear" w:color="auto" w:fill="FFFFFF"/>
          <w:lang w:val="es-ES"/>
        </w:rPr>
        <w:t>ò</w:t>
      </w:r>
      <w:r>
        <w:rPr>
          <w:color w:val="000000"/>
          <w:sz w:val="24"/>
          <w:szCs w:val="24"/>
          <w:shd w:val="clear" w:color="auto" w:fill="FFFFFF"/>
          <w:lang w:val="es-ES"/>
        </w:rPr>
        <w:t>nica Terriba</w:t>
      </w:r>
      <w:r w:rsidR="002D1C17">
        <w:rPr>
          <w:color w:val="000000"/>
          <w:sz w:val="24"/>
          <w:szCs w:val="24"/>
          <w:shd w:val="clear" w:color="auto" w:fill="FFFFFF"/>
          <w:lang w:val="es-ES"/>
        </w:rPr>
        <w:t>s</w:t>
      </w:r>
      <w:r>
        <w:rPr>
          <w:color w:val="000000"/>
          <w:sz w:val="24"/>
          <w:szCs w:val="24"/>
          <w:shd w:val="clear" w:color="auto" w:fill="FFFFFF"/>
          <w:lang w:val="es-ES"/>
        </w:rPr>
        <w:t xml:space="preserve"> i Anna M. Palau, 8 </w:t>
      </w:r>
      <w:r w:rsidR="00066A52" w:rsidRPr="00066A52">
        <w:rPr>
          <w:color w:val="000000"/>
          <w:sz w:val="24"/>
          <w:szCs w:val="24"/>
          <w:shd w:val="clear" w:color="auto" w:fill="FFFFFF"/>
          <w:lang w:val="es-ES"/>
        </w:rPr>
        <w:t>febrer de 2018</w:t>
      </w:r>
      <w:r>
        <w:rPr>
          <w:color w:val="000000"/>
          <w:sz w:val="24"/>
          <w:szCs w:val="24"/>
          <w:shd w:val="clear" w:color="auto" w:fill="FFFFFF"/>
          <w:lang w:val="es-ES"/>
        </w:rPr>
        <w:t>.</w:t>
      </w:r>
    </w:p>
    <w:p w14:paraId="773610BE" w14:textId="5BA9F21D" w:rsidR="000624C1" w:rsidRPr="001006DD" w:rsidRDefault="000624C1" w:rsidP="003B2EF7">
      <w:pPr>
        <w:spacing w:before="120"/>
        <w:ind w:left="567" w:hanging="425"/>
        <w:jc w:val="both"/>
        <w:rPr>
          <w:bCs/>
          <w:sz w:val="24"/>
          <w:szCs w:val="24"/>
        </w:rPr>
      </w:pPr>
      <w:r w:rsidRPr="00066A52">
        <w:rPr>
          <w:bCs/>
          <w:sz w:val="24"/>
          <w:szCs w:val="24"/>
        </w:rPr>
        <w:t xml:space="preserve">“Media coverage of corruption: methodological and theoretical considerations”, IV PhD Workshop in Political Science, </w:t>
      </w:r>
      <w:r w:rsidR="00153262">
        <w:rPr>
          <w:bCs/>
          <w:sz w:val="24"/>
          <w:szCs w:val="24"/>
        </w:rPr>
        <w:t>Universidad de Murcia</w:t>
      </w:r>
      <w:r w:rsidRPr="001006DD">
        <w:rPr>
          <w:bCs/>
          <w:sz w:val="24"/>
          <w:szCs w:val="24"/>
        </w:rPr>
        <w:t>, 8</w:t>
      </w:r>
      <w:r w:rsidRPr="001006DD">
        <w:rPr>
          <w:bCs/>
          <w:sz w:val="24"/>
          <w:szCs w:val="24"/>
          <w:vertAlign w:val="superscript"/>
        </w:rPr>
        <w:t xml:space="preserve"> </w:t>
      </w:r>
      <w:r w:rsidRPr="001006DD">
        <w:rPr>
          <w:bCs/>
          <w:sz w:val="24"/>
          <w:szCs w:val="24"/>
        </w:rPr>
        <w:t>June 2017</w:t>
      </w:r>
      <w:r w:rsidR="00604FB3">
        <w:rPr>
          <w:bCs/>
          <w:sz w:val="24"/>
          <w:szCs w:val="24"/>
        </w:rPr>
        <w:t>.</w:t>
      </w:r>
    </w:p>
    <w:p w14:paraId="702D3E82" w14:textId="21BA3A93" w:rsidR="001B7A3C" w:rsidRPr="001006DD" w:rsidRDefault="001B7A3C" w:rsidP="003B2EF7">
      <w:pPr>
        <w:spacing w:before="120"/>
        <w:ind w:left="567" w:hanging="425"/>
        <w:jc w:val="both"/>
        <w:rPr>
          <w:bCs/>
          <w:sz w:val="24"/>
          <w:szCs w:val="24"/>
          <w:lang w:eastAsia="es-ES_tradnl"/>
        </w:rPr>
      </w:pPr>
      <w:r w:rsidRPr="001006DD">
        <w:rPr>
          <w:bCs/>
          <w:sz w:val="24"/>
          <w:szCs w:val="24"/>
          <w:lang w:eastAsia="es-ES_tradnl"/>
        </w:rPr>
        <w:t xml:space="preserve">“Collective Action and Corruption in Spain”, </w:t>
      </w:r>
      <w:r w:rsidR="00153262">
        <w:rPr>
          <w:bCs/>
          <w:sz w:val="24"/>
          <w:szCs w:val="24"/>
          <w:lang w:eastAsia="es-ES_tradnl"/>
        </w:rPr>
        <w:t>Universitat de València</w:t>
      </w:r>
      <w:r w:rsidR="00715A0E" w:rsidRPr="001006DD">
        <w:rPr>
          <w:bCs/>
          <w:sz w:val="24"/>
          <w:szCs w:val="24"/>
          <w:lang w:eastAsia="es-ES_tradnl"/>
        </w:rPr>
        <w:t xml:space="preserve"> (Spain), 23-24 February 2017</w:t>
      </w:r>
      <w:r w:rsidR="00604FB3">
        <w:rPr>
          <w:bCs/>
          <w:sz w:val="24"/>
          <w:szCs w:val="24"/>
          <w:lang w:eastAsia="es-ES_tradnl"/>
        </w:rPr>
        <w:t>.</w:t>
      </w:r>
    </w:p>
    <w:p w14:paraId="12C3FA3D" w14:textId="0065CC6F" w:rsidR="00A9782D" w:rsidRPr="001006DD" w:rsidRDefault="00A9782D" w:rsidP="003B2EF7">
      <w:pPr>
        <w:spacing w:before="120"/>
        <w:ind w:left="567" w:hanging="425"/>
        <w:jc w:val="both"/>
        <w:rPr>
          <w:bCs/>
          <w:sz w:val="24"/>
          <w:szCs w:val="24"/>
          <w:lang w:eastAsia="es-ES_tradnl"/>
        </w:rPr>
      </w:pPr>
      <w:r w:rsidRPr="001006DD">
        <w:rPr>
          <w:bCs/>
          <w:sz w:val="24"/>
          <w:szCs w:val="24"/>
          <w:lang w:eastAsia="es-ES_tradnl"/>
        </w:rPr>
        <w:t xml:space="preserve"> “Party Competition and Political Representation in Crisis: A comparative perspective”, European University Institute, Florence</w:t>
      </w:r>
      <w:r w:rsidR="007D059D" w:rsidRPr="001006DD">
        <w:rPr>
          <w:bCs/>
          <w:sz w:val="24"/>
          <w:szCs w:val="24"/>
          <w:lang w:eastAsia="es-ES_tradnl"/>
        </w:rPr>
        <w:t xml:space="preserve"> (Italy)</w:t>
      </w:r>
      <w:r w:rsidRPr="001006DD">
        <w:rPr>
          <w:bCs/>
          <w:sz w:val="24"/>
          <w:szCs w:val="24"/>
          <w:lang w:eastAsia="es-ES_tradnl"/>
        </w:rPr>
        <w:t>, 24-25 September, 2015</w:t>
      </w:r>
      <w:r w:rsidR="00604FB3">
        <w:rPr>
          <w:bCs/>
          <w:sz w:val="24"/>
          <w:szCs w:val="24"/>
          <w:lang w:eastAsia="es-ES_tradnl"/>
        </w:rPr>
        <w:t>.</w:t>
      </w:r>
      <w:r w:rsidRPr="001006DD">
        <w:rPr>
          <w:bCs/>
          <w:sz w:val="24"/>
          <w:szCs w:val="24"/>
          <w:lang w:eastAsia="es-ES_tradnl"/>
        </w:rPr>
        <w:t xml:space="preserve"> </w:t>
      </w:r>
    </w:p>
    <w:p w14:paraId="0363B721" w14:textId="5C60662F" w:rsidR="00946D14" w:rsidRPr="001006DD" w:rsidRDefault="00C748C2" w:rsidP="003B2EF7">
      <w:pPr>
        <w:spacing w:before="120"/>
        <w:ind w:left="567" w:hanging="425"/>
        <w:jc w:val="both"/>
        <w:rPr>
          <w:bCs/>
          <w:sz w:val="24"/>
          <w:szCs w:val="24"/>
          <w:lang w:eastAsia="es-ES_tradnl"/>
        </w:rPr>
      </w:pPr>
      <w:r w:rsidRPr="001006DD">
        <w:rPr>
          <w:bCs/>
          <w:sz w:val="24"/>
          <w:szCs w:val="24"/>
          <w:lang w:eastAsia="es-ES_tradnl"/>
        </w:rPr>
        <w:t xml:space="preserve"> </w:t>
      </w:r>
      <w:r w:rsidR="00DD1783" w:rsidRPr="001006DD">
        <w:rPr>
          <w:bCs/>
          <w:sz w:val="24"/>
          <w:szCs w:val="24"/>
          <w:lang w:eastAsia="es-ES_tradnl"/>
        </w:rPr>
        <w:t>“</w:t>
      </w:r>
      <w:r w:rsidRPr="001006DD">
        <w:rPr>
          <w:bCs/>
          <w:sz w:val="24"/>
          <w:szCs w:val="24"/>
          <w:lang w:eastAsia="es-ES_tradnl"/>
        </w:rPr>
        <w:t>Policy Making in Hard Times: Southern European Countries in a Comparative Perspective</w:t>
      </w:r>
      <w:r w:rsidR="00DD1783" w:rsidRPr="001006DD">
        <w:rPr>
          <w:bCs/>
          <w:sz w:val="24"/>
          <w:szCs w:val="24"/>
          <w:lang w:eastAsia="es-ES_tradnl"/>
        </w:rPr>
        <w:t xml:space="preserve">”, </w:t>
      </w:r>
      <w:r w:rsidR="00DD1783" w:rsidRPr="001006DD">
        <w:rPr>
          <w:bCs/>
          <w:i/>
          <w:sz w:val="24"/>
          <w:szCs w:val="24"/>
          <w:lang w:eastAsia="es-ES_tradnl"/>
        </w:rPr>
        <w:t>Fundación Juan March-Instituto Carlos III</w:t>
      </w:r>
      <w:r w:rsidR="00AC65D0" w:rsidRPr="001006DD">
        <w:rPr>
          <w:bCs/>
          <w:sz w:val="24"/>
          <w:szCs w:val="24"/>
          <w:lang w:eastAsia="es-ES_tradnl"/>
        </w:rPr>
        <w:t xml:space="preserve">, </w:t>
      </w:r>
      <w:r w:rsidR="00DD1783" w:rsidRPr="001006DD">
        <w:rPr>
          <w:bCs/>
          <w:sz w:val="24"/>
          <w:szCs w:val="24"/>
          <w:lang w:eastAsia="es-ES_tradnl"/>
        </w:rPr>
        <w:t>Madrid (Spain)</w:t>
      </w:r>
      <w:r w:rsidR="00AC65D0" w:rsidRPr="001006DD">
        <w:rPr>
          <w:bCs/>
          <w:sz w:val="24"/>
          <w:szCs w:val="24"/>
          <w:lang w:eastAsia="es-ES_tradnl"/>
        </w:rPr>
        <w:t>, 20-21 November 2014</w:t>
      </w:r>
      <w:r w:rsidR="00604FB3">
        <w:rPr>
          <w:bCs/>
          <w:sz w:val="24"/>
          <w:szCs w:val="24"/>
          <w:lang w:eastAsia="es-ES_tradnl"/>
        </w:rPr>
        <w:t>.</w:t>
      </w:r>
      <w:r w:rsidR="00946D14" w:rsidRPr="001006DD">
        <w:rPr>
          <w:bCs/>
          <w:sz w:val="24"/>
          <w:szCs w:val="24"/>
          <w:lang w:eastAsia="es-ES_tradnl"/>
        </w:rPr>
        <w:t xml:space="preserve"> </w:t>
      </w:r>
    </w:p>
    <w:p w14:paraId="23750C9C" w14:textId="793D0B30" w:rsidR="003E591A" w:rsidRPr="001006DD" w:rsidRDefault="00DD1783" w:rsidP="003B2EF7">
      <w:pPr>
        <w:autoSpaceDE w:val="0"/>
        <w:autoSpaceDN w:val="0"/>
        <w:adjustRightInd w:val="0"/>
        <w:spacing w:before="120"/>
        <w:ind w:left="567" w:hanging="425"/>
        <w:jc w:val="both"/>
        <w:rPr>
          <w:sz w:val="24"/>
          <w:szCs w:val="24"/>
        </w:rPr>
      </w:pPr>
      <w:r w:rsidRPr="001006DD">
        <w:rPr>
          <w:color w:val="000000"/>
          <w:sz w:val="24"/>
          <w:szCs w:val="24"/>
        </w:rPr>
        <w:t xml:space="preserve"> “</w:t>
      </w:r>
      <w:r w:rsidR="003E591A" w:rsidRPr="001006DD">
        <w:rPr>
          <w:color w:val="000000"/>
          <w:sz w:val="24"/>
          <w:szCs w:val="24"/>
        </w:rPr>
        <w:t xml:space="preserve">Protest </w:t>
      </w:r>
      <w:r w:rsidRPr="001006DD">
        <w:rPr>
          <w:color w:val="000000"/>
          <w:sz w:val="24"/>
          <w:szCs w:val="24"/>
        </w:rPr>
        <w:t xml:space="preserve">and CAP Media </w:t>
      </w:r>
      <w:r w:rsidR="003E591A" w:rsidRPr="001006DD">
        <w:rPr>
          <w:color w:val="000000"/>
          <w:sz w:val="24"/>
          <w:szCs w:val="24"/>
        </w:rPr>
        <w:t>Project</w:t>
      </w:r>
      <w:r w:rsidRPr="001006DD">
        <w:rPr>
          <w:color w:val="000000"/>
          <w:sz w:val="24"/>
          <w:szCs w:val="24"/>
        </w:rPr>
        <w:t>”,</w:t>
      </w:r>
      <w:r w:rsidR="006867FA" w:rsidRPr="001006DD">
        <w:rPr>
          <w:color w:val="000000"/>
          <w:sz w:val="24"/>
          <w:szCs w:val="24"/>
        </w:rPr>
        <w:t xml:space="preserve"> </w:t>
      </w:r>
      <w:r w:rsidRPr="001006DD">
        <w:rPr>
          <w:i/>
          <w:color w:val="000000"/>
          <w:sz w:val="24"/>
          <w:szCs w:val="24"/>
        </w:rPr>
        <w:t>I</w:t>
      </w:r>
      <w:r w:rsidR="003E591A" w:rsidRPr="001006DD">
        <w:rPr>
          <w:i/>
          <w:color w:val="000000"/>
          <w:sz w:val="24"/>
          <w:szCs w:val="24"/>
        </w:rPr>
        <w:t>nstitut Barcelona d’Estudis Internacionals</w:t>
      </w:r>
      <w:r w:rsidRPr="001006DD">
        <w:rPr>
          <w:color w:val="000000"/>
          <w:sz w:val="24"/>
          <w:szCs w:val="24"/>
        </w:rPr>
        <w:t xml:space="preserve"> (</w:t>
      </w:r>
      <w:r w:rsidR="003E591A" w:rsidRPr="001006DD">
        <w:rPr>
          <w:color w:val="000000"/>
          <w:sz w:val="24"/>
          <w:szCs w:val="24"/>
        </w:rPr>
        <w:t>IBEI</w:t>
      </w:r>
      <w:r w:rsidRPr="001006DD">
        <w:rPr>
          <w:color w:val="000000"/>
          <w:sz w:val="24"/>
          <w:szCs w:val="24"/>
        </w:rPr>
        <w:t>)</w:t>
      </w:r>
      <w:r w:rsidR="003E591A" w:rsidRPr="001006DD">
        <w:rPr>
          <w:color w:val="000000"/>
          <w:sz w:val="24"/>
          <w:szCs w:val="24"/>
        </w:rPr>
        <w:t xml:space="preserve">, </w:t>
      </w:r>
      <w:r w:rsidRPr="001006DD">
        <w:rPr>
          <w:color w:val="000000"/>
          <w:sz w:val="24"/>
          <w:szCs w:val="24"/>
        </w:rPr>
        <w:t xml:space="preserve">Barcelona (Spain), </w:t>
      </w:r>
      <w:r w:rsidR="00AC65D0" w:rsidRPr="001006DD">
        <w:rPr>
          <w:color w:val="000000"/>
          <w:sz w:val="24"/>
          <w:szCs w:val="24"/>
        </w:rPr>
        <w:t>23</w:t>
      </w:r>
      <w:r w:rsidR="003E591A" w:rsidRPr="001006DD">
        <w:rPr>
          <w:color w:val="000000"/>
          <w:sz w:val="24"/>
          <w:szCs w:val="24"/>
        </w:rPr>
        <w:t xml:space="preserve"> and 24 January 2014</w:t>
      </w:r>
      <w:r w:rsidR="00604FB3">
        <w:rPr>
          <w:color w:val="000000"/>
          <w:sz w:val="24"/>
          <w:szCs w:val="24"/>
        </w:rPr>
        <w:t>.</w:t>
      </w:r>
    </w:p>
    <w:p w14:paraId="5C71892C" w14:textId="35E3312A" w:rsidR="00420831" w:rsidRPr="001006DD" w:rsidRDefault="00420831" w:rsidP="003B2EF7">
      <w:pPr>
        <w:pStyle w:val="Sagniadetextindependent"/>
        <w:spacing w:before="120" w:after="0"/>
        <w:ind w:left="567" w:hanging="425"/>
        <w:jc w:val="both"/>
        <w:rPr>
          <w:sz w:val="24"/>
          <w:szCs w:val="24"/>
        </w:rPr>
      </w:pPr>
      <w:r w:rsidRPr="001006DD">
        <w:rPr>
          <w:sz w:val="24"/>
          <w:szCs w:val="24"/>
        </w:rPr>
        <w:t xml:space="preserve"> “The Europeanization of domestic legislatures”, European Consortium for Political Research (ECPR) Research Sessions, Florence (Italy), 20-22 June 2012</w:t>
      </w:r>
      <w:r w:rsidR="00604FB3">
        <w:rPr>
          <w:sz w:val="24"/>
          <w:szCs w:val="24"/>
        </w:rPr>
        <w:t>.</w:t>
      </w:r>
    </w:p>
    <w:p w14:paraId="0AA84849" w14:textId="67E1F458" w:rsidR="00800782" w:rsidRPr="001006DD" w:rsidRDefault="006867FA" w:rsidP="003B2EF7">
      <w:pPr>
        <w:pStyle w:val="Sagniadetextindependent"/>
        <w:spacing w:before="120" w:after="0"/>
        <w:ind w:left="567" w:hanging="425"/>
        <w:jc w:val="both"/>
        <w:rPr>
          <w:sz w:val="24"/>
          <w:szCs w:val="24"/>
        </w:rPr>
      </w:pPr>
      <w:r w:rsidRPr="001006DD">
        <w:rPr>
          <w:sz w:val="24"/>
          <w:szCs w:val="24"/>
        </w:rPr>
        <w:t xml:space="preserve"> </w:t>
      </w:r>
      <w:r w:rsidR="004F490A" w:rsidRPr="001006DD">
        <w:rPr>
          <w:sz w:val="24"/>
          <w:szCs w:val="24"/>
        </w:rPr>
        <w:t>“</w:t>
      </w:r>
      <w:r w:rsidRPr="001006DD">
        <w:rPr>
          <w:sz w:val="24"/>
          <w:szCs w:val="24"/>
        </w:rPr>
        <w:t xml:space="preserve">Agenda setting and the </w:t>
      </w:r>
      <w:r w:rsidR="002E43BF">
        <w:rPr>
          <w:sz w:val="24"/>
          <w:szCs w:val="24"/>
        </w:rPr>
        <w:t>m</w:t>
      </w:r>
      <w:r w:rsidRPr="001006DD">
        <w:rPr>
          <w:sz w:val="24"/>
          <w:szCs w:val="24"/>
        </w:rPr>
        <w:t>edia</w:t>
      </w:r>
      <w:r w:rsidR="004F490A" w:rsidRPr="001006DD">
        <w:rPr>
          <w:sz w:val="24"/>
          <w:szCs w:val="24"/>
        </w:rPr>
        <w:t>”</w:t>
      </w:r>
      <w:r w:rsidRPr="001006DD">
        <w:rPr>
          <w:sz w:val="24"/>
          <w:szCs w:val="24"/>
        </w:rPr>
        <w:t>,</w:t>
      </w:r>
      <w:r w:rsidR="003E591A" w:rsidRPr="001006DD">
        <w:rPr>
          <w:sz w:val="24"/>
          <w:szCs w:val="24"/>
        </w:rPr>
        <w:t xml:space="preserve"> </w:t>
      </w:r>
      <w:r w:rsidR="00800782" w:rsidRPr="001006DD">
        <w:rPr>
          <w:sz w:val="24"/>
          <w:szCs w:val="24"/>
        </w:rPr>
        <w:t>Paris</w:t>
      </w:r>
      <w:r w:rsidRPr="001006DD">
        <w:rPr>
          <w:sz w:val="24"/>
          <w:szCs w:val="24"/>
        </w:rPr>
        <w:t xml:space="preserve"> (France)</w:t>
      </w:r>
      <w:r w:rsidR="00800782" w:rsidRPr="001006DD">
        <w:rPr>
          <w:sz w:val="24"/>
          <w:szCs w:val="24"/>
        </w:rPr>
        <w:t xml:space="preserve">, Science Po, 30 </w:t>
      </w:r>
      <w:r w:rsidRPr="001006DD">
        <w:rPr>
          <w:sz w:val="24"/>
          <w:szCs w:val="24"/>
        </w:rPr>
        <w:t>May</w:t>
      </w:r>
      <w:r w:rsidR="00800782" w:rsidRPr="001006DD">
        <w:rPr>
          <w:sz w:val="24"/>
          <w:szCs w:val="24"/>
        </w:rPr>
        <w:t xml:space="preserve"> 2011</w:t>
      </w:r>
      <w:r w:rsidR="00604FB3">
        <w:rPr>
          <w:sz w:val="24"/>
          <w:szCs w:val="24"/>
        </w:rPr>
        <w:t>.</w:t>
      </w:r>
    </w:p>
    <w:p w14:paraId="74E9D030" w14:textId="6267B6DF" w:rsidR="00184976" w:rsidRPr="001006DD" w:rsidRDefault="006867FA" w:rsidP="003B2EF7">
      <w:pPr>
        <w:pStyle w:val="Sagniadetextindependent"/>
        <w:spacing w:before="120" w:after="0"/>
        <w:ind w:left="567" w:hanging="425"/>
        <w:jc w:val="both"/>
        <w:rPr>
          <w:sz w:val="24"/>
          <w:szCs w:val="24"/>
        </w:rPr>
      </w:pPr>
      <w:r w:rsidRPr="001006DD">
        <w:rPr>
          <w:sz w:val="24"/>
          <w:szCs w:val="24"/>
        </w:rPr>
        <w:t xml:space="preserve"> </w:t>
      </w:r>
      <w:r w:rsidR="00184976" w:rsidRPr="001006DD">
        <w:rPr>
          <w:sz w:val="24"/>
          <w:szCs w:val="24"/>
        </w:rPr>
        <w:t>“Measuring the Europeanization of Public Policies Beyond the 80% Myth”</w:t>
      </w:r>
      <w:r w:rsidR="00420831" w:rsidRPr="001006DD">
        <w:rPr>
          <w:sz w:val="24"/>
          <w:szCs w:val="24"/>
        </w:rPr>
        <w:t>,</w:t>
      </w:r>
      <w:r w:rsidR="00184976" w:rsidRPr="001006DD">
        <w:rPr>
          <w:sz w:val="24"/>
          <w:szCs w:val="24"/>
        </w:rPr>
        <w:t xml:space="preserve"> </w:t>
      </w:r>
      <w:r w:rsidR="00B96ADA" w:rsidRPr="001006DD">
        <w:rPr>
          <w:sz w:val="24"/>
          <w:szCs w:val="24"/>
        </w:rPr>
        <w:t>Socia</w:t>
      </w:r>
      <w:r w:rsidR="00420831" w:rsidRPr="001006DD">
        <w:rPr>
          <w:sz w:val="24"/>
          <w:szCs w:val="24"/>
        </w:rPr>
        <w:t>l Science Research Center (WZB),</w:t>
      </w:r>
      <w:r w:rsidR="00B96ADA" w:rsidRPr="001006DD">
        <w:rPr>
          <w:sz w:val="24"/>
          <w:szCs w:val="24"/>
        </w:rPr>
        <w:t xml:space="preserve"> </w:t>
      </w:r>
      <w:r w:rsidR="00420831" w:rsidRPr="001006DD">
        <w:rPr>
          <w:sz w:val="24"/>
          <w:szCs w:val="24"/>
        </w:rPr>
        <w:t>Berlin</w:t>
      </w:r>
      <w:r w:rsidR="00184976" w:rsidRPr="001006DD">
        <w:rPr>
          <w:sz w:val="24"/>
          <w:szCs w:val="24"/>
        </w:rPr>
        <w:t xml:space="preserve"> (</w:t>
      </w:r>
      <w:r w:rsidRPr="001006DD">
        <w:rPr>
          <w:sz w:val="24"/>
          <w:szCs w:val="24"/>
        </w:rPr>
        <w:t>Germany</w:t>
      </w:r>
      <w:r w:rsidR="00184976" w:rsidRPr="001006DD">
        <w:rPr>
          <w:sz w:val="24"/>
          <w:szCs w:val="24"/>
        </w:rPr>
        <w:t>), 27</w:t>
      </w:r>
      <w:r w:rsidRPr="001006DD">
        <w:rPr>
          <w:sz w:val="24"/>
          <w:szCs w:val="24"/>
        </w:rPr>
        <w:t>-28 February</w:t>
      </w:r>
      <w:r w:rsidR="00184976" w:rsidRPr="001006DD">
        <w:rPr>
          <w:sz w:val="24"/>
          <w:szCs w:val="24"/>
        </w:rPr>
        <w:t xml:space="preserve"> 2009</w:t>
      </w:r>
      <w:r w:rsidR="00604FB3">
        <w:rPr>
          <w:sz w:val="24"/>
          <w:szCs w:val="24"/>
        </w:rPr>
        <w:t>.</w:t>
      </w:r>
    </w:p>
    <w:p w14:paraId="48E4C011" w14:textId="3FDF8039" w:rsidR="008F4C4C" w:rsidRPr="001006DD" w:rsidRDefault="008F4C4C" w:rsidP="003B2EF7">
      <w:pPr>
        <w:pStyle w:val="Sagniadetextindependent"/>
        <w:spacing w:before="120" w:after="0"/>
        <w:ind w:left="567" w:hanging="425"/>
        <w:jc w:val="both"/>
        <w:rPr>
          <w:sz w:val="24"/>
          <w:szCs w:val="24"/>
        </w:rPr>
      </w:pPr>
      <w:r w:rsidRPr="001006DD">
        <w:rPr>
          <w:sz w:val="24"/>
          <w:szCs w:val="24"/>
        </w:rPr>
        <w:t>”</w:t>
      </w:r>
      <w:r w:rsidR="006867FA" w:rsidRPr="001006DD">
        <w:rPr>
          <w:sz w:val="24"/>
          <w:szCs w:val="24"/>
        </w:rPr>
        <w:t xml:space="preserve">The </w:t>
      </w:r>
      <w:r w:rsidRPr="001006DD">
        <w:rPr>
          <w:sz w:val="24"/>
          <w:szCs w:val="24"/>
        </w:rPr>
        <w:t>Delors’</w:t>
      </w:r>
      <w:r w:rsidR="00313056" w:rsidRPr="001006DD">
        <w:rPr>
          <w:sz w:val="24"/>
          <w:szCs w:val="24"/>
        </w:rPr>
        <w:t>M</w:t>
      </w:r>
      <w:r w:rsidRPr="001006DD">
        <w:rPr>
          <w:sz w:val="24"/>
          <w:szCs w:val="24"/>
        </w:rPr>
        <w:t xml:space="preserve">yth </w:t>
      </w:r>
      <w:r w:rsidR="006867FA" w:rsidRPr="001006DD">
        <w:rPr>
          <w:sz w:val="24"/>
          <w:szCs w:val="24"/>
        </w:rPr>
        <w:t>Project</w:t>
      </w:r>
      <w:r w:rsidRPr="001006DD">
        <w:rPr>
          <w:sz w:val="24"/>
          <w:szCs w:val="24"/>
        </w:rPr>
        <w:t>”</w:t>
      </w:r>
      <w:r w:rsidR="006867FA" w:rsidRPr="001006DD">
        <w:rPr>
          <w:sz w:val="24"/>
          <w:szCs w:val="24"/>
        </w:rPr>
        <w:t xml:space="preserve">, </w:t>
      </w:r>
      <w:r w:rsidR="00CD29F7">
        <w:rPr>
          <w:sz w:val="24"/>
          <w:szCs w:val="24"/>
        </w:rPr>
        <w:t xml:space="preserve">Workshop on </w:t>
      </w:r>
      <w:r w:rsidR="00CD29F7" w:rsidRPr="00CD29F7">
        <w:rPr>
          <w:sz w:val="24"/>
          <w:szCs w:val="24"/>
        </w:rPr>
        <w:t>The Europeanization of Demestic Legislatures</w:t>
      </w:r>
      <w:r w:rsidR="00CD29F7">
        <w:rPr>
          <w:sz w:val="24"/>
          <w:szCs w:val="24"/>
        </w:rPr>
        <w:t xml:space="preserve">, </w:t>
      </w:r>
      <w:r w:rsidRPr="001006DD">
        <w:rPr>
          <w:sz w:val="24"/>
          <w:szCs w:val="24"/>
        </w:rPr>
        <w:t>Bordeaux</w:t>
      </w:r>
      <w:r w:rsidR="00184976" w:rsidRPr="001006DD">
        <w:rPr>
          <w:sz w:val="24"/>
          <w:szCs w:val="24"/>
        </w:rPr>
        <w:t xml:space="preserve"> (Franc</w:t>
      </w:r>
      <w:r w:rsidR="006867FA" w:rsidRPr="001006DD">
        <w:rPr>
          <w:sz w:val="24"/>
          <w:szCs w:val="24"/>
        </w:rPr>
        <w:t>e</w:t>
      </w:r>
      <w:r w:rsidR="00184976" w:rsidRPr="001006DD">
        <w:rPr>
          <w:sz w:val="24"/>
          <w:szCs w:val="24"/>
        </w:rPr>
        <w:t>)</w:t>
      </w:r>
      <w:r w:rsidRPr="001006DD">
        <w:rPr>
          <w:sz w:val="24"/>
          <w:szCs w:val="24"/>
        </w:rPr>
        <w:t xml:space="preserve">, 13-14 </w:t>
      </w:r>
      <w:r w:rsidR="006867FA" w:rsidRPr="001006DD">
        <w:rPr>
          <w:sz w:val="24"/>
          <w:szCs w:val="24"/>
        </w:rPr>
        <w:t>November</w:t>
      </w:r>
      <w:r w:rsidRPr="001006DD">
        <w:rPr>
          <w:sz w:val="24"/>
          <w:szCs w:val="24"/>
        </w:rPr>
        <w:t xml:space="preserve"> 2008</w:t>
      </w:r>
      <w:r w:rsidR="00604FB3">
        <w:rPr>
          <w:sz w:val="24"/>
          <w:szCs w:val="24"/>
        </w:rPr>
        <w:t>.</w:t>
      </w:r>
    </w:p>
    <w:p w14:paraId="0AA9251F" w14:textId="7C46E42B" w:rsidR="008F4C4C" w:rsidRPr="001006DD" w:rsidRDefault="006867FA" w:rsidP="003B2EF7">
      <w:pPr>
        <w:pStyle w:val="Sagniadetextindependent"/>
        <w:spacing w:before="120" w:after="0"/>
        <w:ind w:left="567" w:hanging="425"/>
        <w:jc w:val="both"/>
        <w:rPr>
          <w:sz w:val="24"/>
          <w:szCs w:val="24"/>
        </w:rPr>
      </w:pPr>
      <w:r w:rsidRPr="001006DD">
        <w:rPr>
          <w:sz w:val="24"/>
          <w:szCs w:val="24"/>
        </w:rPr>
        <w:t xml:space="preserve"> </w:t>
      </w:r>
      <w:r w:rsidR="008F4C4C" w:rsidRPr="001006DD">
        <w:rPr>
          <w:sz w:val="24"/>
          <w:szCs w:val="24"/>
        </w:rPr>
        <w:t xml:space="preserve">“Morality </w:t>
      </w:r>
      <w:r w:rsidRPr="001006DD">
        <w:rPr>
          <w:sz w:val="24"/>
          <w:szCs w:val="24"/>
        </w:rPr>
        <w:t>Politics</w:t>
      </w:r>
      <w:r w:rsidR="00CD29F7">
        <w:rPr>
          <w:sz w:val="24"/>
          <w:szCs w:val="24"/>
        </w:rPr>
        <w:t xml:space="preserve"> in Spain</w:t>
      </w:r>
      <w:r w:rsidR="008F4C4C" w:rsidRPr="001006DD">
        <w:rPr>
          <w:sz w:val="24"/>
          <w:szCs w:val="24"/>
        </w:rPr>
        <w:t>”</w:t>
      </w:r>
      <w:r w:rsidR="004F490A" w:rsidRPr="001006DD">
        <w:rPr>
          <w:sz w:val="24"/>
          <w:szCs w:val="24"/>
        </w:rPr>
        <w:t>,</w:t>
      </w:r>
      <w:r w:rsidR="00184976" w:rsidRPr="001006DD">
        <w:rPr>
          <w:sz w:val="24"/>
          <w:szCs w:val="24"/>
        </w:rPr>
        <w:t xml:space="preserve"> </w:t>
      </w:r>
      <w:r w:rsidR="00CD29F7">
        <w:rPr>
          <w:sz w:val="24"/>
          <w:szCs w:val="24"/>
        </w:rPr>
        <w:t xml:space="preserve">Workshop on Morality Poitics, </w:t>
      </w:r>
      <w:r w:rsidR="008F4C4C" w:rsidRPr="001006DD">
        <w:rPr>
          <w:sz w:val="24"/>
          <w:szCs w:val="24"/>
        </w:rPr>
        <w:t>Aahru</w:t>
      </w:r>
      <w:r w:rsidR="003E591A" w:rsidRPr="001006DD">
        <w:rPr>
          <w:sz w:val="24"/>
          <w:szCs w:val="24"/>
        </w:rPr>
        <w:t>s</w:t>
      </w:r>
      <w:r w:rsidRPr="001006DD">
        <w:rPr>
          <w:sz w:val="24"/>
          <w:szCs w:val="24"/>
        </w:rPr>
        <w:t xml:space="preserve"> (Denmark), 4-5 December</w:t>
      </w:r>
      <w:r w:rsidR="008F4C4C" w:rsidRPr="001006DD">
        <w:rPr>
          <w:sz w:val="24"/>
          <w:szCs w:val="24"/>
        </w:rPr>
        <w:t xml:space="preserve"> 2008</w:t>
      </w:r>
      <w:r w:rsidR="00604FB3">
        <w:rPr>
          <w:sz w:val="24"/>
          <w:szCs w:val="24"/>
        </w:rPr>
        <w:t>.</w:t>
      </w:r>
    </w:p>
    <w:p w14:paraId="1601BAAE" w14:textId="46AC412E" w:rsidR="000D6FF5" w:rsidRPr="001006DD" w:rsidRDefault="006867FA" w:rsidP="003B2EF7">
      <w:pPr>
        <w:pStyle w:val="Sagniadetextindependent"/>
        <w:spacing w:before="120" w:after="0"/>
        <w:ind w:left="567" w:hanging="425"/>
        <w:jc w:val="both"/>
        <w:rPr>
          <w:sz w:val="24"/>
          <w:szCs w:val="24"/>
        </w:rPr>
      </w:pPr>
      <w:r w:rsidRPr="001006DD">
        <w:rPr>
          <w:sz w:val="24"/>
          <w:szCs w:val="24"/>
        </w:rPr>
        <w:t xml:space="preserve"> “The </w:t>
      </w:r>
      <w:r w:rsidR="003D4699" w:rsidRPr="001006DD">
        <w:rPr>
          <w:sz w:val="24"/>
          <w:szCs w:val="24"/>
        </w:rPr>
        <w:t>Sustainability</w:t>
      </w:r>
      <w:r w:rsidRPr="001006DD">
        <w:rPr>
          <w:sz w:val="24"/>
          <w:szCs w:val="24"/>
        </w:rPr>
        <w:t xml:space="preserve"> of the European Welfare Systems, </w:t>
      </w:r>
      <w:r w:rsidR="00F30BB4" w:rsidRPr="001006DD">
        <w:rPr>
          <w:sz w:val="24"/>
          <w:szCs w:val="24"/>
        </w:rPr>
        <w:t xml:space="preserve">London School of Economics and Political Science (LSE) </w:t>
      </w:r>
      <w:r w:rsidR="003D4699" w:rsidRPr="001006DD">
        <w:rPr>
          <w:sz w:val="24"/>
          <w:szCs w:val="24"/>
        </w:rPr>
        <w:t xml:space="preserve">and </w:t>
      </w:r>
      <w:r w:rsidR="00F30BB4" w:rsidRPr="001006DD">
        <w:rPr>
          <w:sz w:val="24"/>
          <w:szCs w:val="24"/>
        </w:rPr>
        <w:t>Fundación Caja</w:t>
      </w:r>
      <w:r w:rsidR="005673B5" w:rsidRPr="001006DD">
        <w:rPr>
          <w:sz w:val="24"/>
          <w:szCs w:val="24"/>
        </w:rPr>
        <w:t xml:space="preserve"> Madrid</w:t>
      </w:r>
      <w:r w:rsidR="003D4699" w:rsidRPr="001006DD">
        <w:rPr>
          <w:sz w:val="24"/>
          <w:szCs w:val="24"/>
        </w:rPr>
        <w:t xml:space="preserve">, </w:t>
      </w:r>
      <w:r w:rsidR="003E591A" w:rsidRPr="001006DD">
        <w:rPr>
          <w:sz w:val="24"/>
          <w:szCs w:val="24"/>
        </w:rPr>
        <w:t>M</w:t>
      </w:r>
      <w:r w:rsidR="000D6FF5" w:rsidRPr="001006DD">
        <w:rPr>
          <w:sz w:val="24"/>
          <w:szCs w:val="24"/>
        </w:rPr>
        <w:t>adrid (</w:t>
      </w:r>
      <w:r w:rsidR="003D4699" w:rsidRPr="001006DD">
        <w:rPr>
          <w:sz w:val="24"/>
          <w:szCs w:val="24"/>
        </w:rPr>
        <w:t>Spain</w:t>
      </w:r>
      <w:r w:rsidR="000D6FF5" w:rsidRPr="001006DD">
        <w:rPr>
          <w:sz w:val="24"/>
          <w:szCs w:val="24"/>
        </w:rPr>
        <w:t xml:space="preserve">), </w:t>
      </w:r>
      <w:r w:rsidR="003D4699" w:rsidRPr="001006DD">
        <w:rPr>
          <w:sz w:val="24"/>
          <w:szCs w:val="24"/>
        </w:rPr>
        <w:t xml:space="preserve">4 April </w:t>
      </w:r>
      <w:r w:rsidR="000D6FF5" w:rsidRPr="001006DD">
        <w:rPr>
          <w:sz w:val="24"/>
          <w:szCs w:val="24"/>
        </w:rPr>
        <w:t>2004</w:t>
      </w:r>
      <w:r w:rsidR="00604FB3">
        <w:rPr>
          <w:sz w:val="24"/>
          <w:szCs w:val="24"/>
        </w:rPr>
        <w:t>.</w:t>
      </w:r>
    </w:p>
    <w:p w14:paraId="5B636353" w14:textId="77777777" w:rsidR="004F490A" w:rsidRPr="001006DD" w:rsidRDefault="004F490A" w:rsidP="003B2EF7">
      <w:pPr>
        <w:pStyle w:val="NormalWeb"/>
        <w:spacing w:before="120" w:after="0"/>
        <w:ind w:left="567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EE65740" w14:textId="00FE3C5D" w:rsidR="00A844DC" w:rsidRPr="001006DD" w:rsidRDefault="002E43BF" w:rsidP="00A844DC">
      <w:pPr>
        <w:pStyle w:val="Ttol2"/>
        <w:spacing w:before="120"/>
        <w:rPr>
          <w:rFonts w:ascii="Times New Roman" w:hAnsi="Times New Roman"/>
          <w:sz w:val="24"/>
          <w:szCs w:val="24"/>
          <w:u w:val="none"/>
        </w:rPr>
      </w:pPr>
      <w:r>
        <w:rPr>
          <w:rFonts w:ascii="Times New Roman" w:hAnsi="Times New Roman"/>
          <w:sz w:val="24"/>
          <w:szCs w:val="24"/>
          <w:u w:val="none"/>
        </w:rPr>
        <w:t>BEQUES OBTINGUDES</w:t>
      </w:r>
      <w:r w:rsidR="004B5177">
        <w:rPr>
          <w:rFonts w:ascii="Times New Roman" w:hAnsi="Times New Roman"/>
          <w:sz w:val="24"/>
          <w:szCs w:val="24"/>
          <w:u w:val="none"/>
        </w:rPr>
        <w:t xml:space="preserve"> (</w:t>
      </w:r>
      <w:r w:rsidR="004B5177" w:rsidRPr="004B5177">
        <w:rPr>
          <w:rFonts w:ascii="Times New Roman" w:hAnsi="Times New Roman"/>
          <w:i/>
          <w:sz w:val="24"/>
          <w:szCs w:val="24"/>
          <w:u w:val="none"/>
        </w:rPr>
        <w:t>Scholarships</w:t>
      </w:r>
      <w:r w:rsidR="004B5177">
        <w:rPr>
          <w:rFonts w:ascii="Times New Roman" w:hAnsi="Times New Roman"/>
          <w:sz w:val="24"/>
          <w:szCs w:val="24"/>
          <w:u w:val="none"/>
        </w:rPr>
        <w:t>):</w:t>
      </w:r>
    </w:p>
    <w:p w14:paraId="35ADDB89" w14:textId="5A699066" w:rsidR="00F71ACB" w:rsidRPr="00383226" w:rsidRDefault="002E43BF" w:rsidP="00FB113A">
      <w:pPr>
        <w:spacing w:before="120"/>
        <w:ind w:left="567" w:hanging="425"/>
        <w:jc w:val="both"/>
        <w:rPr>
          <w:sz w:val="24"/>
          <w:szCs w:val="24"/>
        </w:rPr>
      </w:pPr>
      <w:r w:rsidRPr="00383226">
        <w:rPr>
          <w:sz w:val="24"/>
          <w:szCs w:val="24"/>
        </w:rPr>
        <w:t xml:space="preserve">Beca per realitzar una estada de recerca post-doctoral </w:t>
      </w:r>
      <w:r w:rsidR="00D43430" w:rsidRPr="00383226">
        <w:rPr>
          <w:sz w:val="24"/>
          <w:szCs w:val="24"/>
        </w:rPr>
        <w:t>(Science Po, Bordeaux)</w:t>
      </w:r>
      <w:r w:rsidR="00B22629" w:rsidRPr="00383226">
        <w:rPr>
          <w:sz w:val="24"/>
          <w:szCs w:val="24"/>
        </w:rPr>
        <w:t xml:space="preserve">, </w:t>
      </w:r>
      <w:r w:rsidR="002155F9" w:rsidRPr="00383226">
        <w:rPr>
          <w:i/>
          <w:sz w:val="24"/>
          <w:szCs w:val="24"/>
        </w:rPr>
        <w:t>Agència de Gestió d’Ajuts Universitaris i de Recerca</w:t>
      </w:r>
      <w:r w:rsidR="002155F9" w:rsidRPr="00383226">
        <w:rPr>
          <w:sz w:val="24"/>
          <w:szCs w:val="24"/>
        </w:rPr>
        <w:t xml:space="preserve"> (AGAUR), </w:t>
      </w:r>
      <w:r w:rsidR="002155F9" w:rsidRPr="00383226">
        <w:rPr>
          <w:i/>
          <w:sz w:val="24"/>
          <w:szCs w:val="24"/>
        </w:rPr>
        <w:t>Generalitat de Catalunya</w:t>
      </w:r>
      <w:r w:rsidR="002155F9" w:rsidRPr="00383226">
        <w:rPr>
          <w:sz w:val="24"/>
          <w:szCs w:val="24"/>
        </w:rPr>
        <w:t xml:space="preserve">, </w:t>
      </w:r>
      <w:r w:rsidR="007861A2">
        <w:rPr>
          <w:sz w:val="24"/>
          <w:szCs w:val="24"/>
        </w:rPr>
        <w:t>Juny-Setembre</w:t>
      </w:r>
      <w:r w:rsidR="00D43430" w:rsidRPr="00383226">
        <w:rPr>
          <w:sz w:val="24"/>
          <w:szCs w:val="24"/>
        </w:rPr>
        <w:t xml:space="preserve"> 2013</w:t>
      </w:r>
      <w:r w:rsidR="002155F9" w:rsidRPr="00383226">
        <w:rPr>
          <w:sz w:val="24"/>
          <w:szCs w:val="24"/>
        </w:rPr>
        <w:t xml:space="preserve"> (SGR 536)</w:t>
      </w:r>
      <w:r w:rsidR="007861A2">
        <w:rPr>
          <w:sz w:val="24"/>
          <w:szCs w:val="24"/>
        </w:rPr>
        <w:t>.</w:t>
      </w:r>
    </w:p>
    <w:p w14:paraId="69CBF3D4" w14:textId="430D423F" w:rsidR="00A844DC" w:rsidRPr="00383226" w:rsidRDefault="00383226" w:rsidP="00FB113A">
      <w:pPr>
        <w:spacing w:before="120"/>
        <w:ind w:left="567" w:hanging="425"/>
        <w:jc w:val="both"/>
        <w:rPr>
          <w:sz w:val="24"/>
          <w:szCs w:val="24"/>
        </w:rPr>
      </w:pPr>
      <w:r w:rsidRPr="00383226">
        <w:rPr>
          <w:sz w:val="24"/>
          <w:szCs w:val="24"/>
        </w:rPr>
        <w:t xml:space="preserve">Beca per realitzar una estada de recerca post-doctoral </w:t>
      </w:r>
      <w:r w:rsidR="00204630" w:rsidRPr="00383226">
        <w:rPr>
          <w:sz w:val="24"/>
          <w:szCs w:val="24"/>
        </w:rPr>
        <w:t>(University of Washington),</w:t>
      </w:r>
      <w:r w:rsidR="002155F9" w:rsidRPr="00383226">
        <w:rPr>
          <w:i/>
          <w:sz w:val="24"/>
          <w:szCs w:val="24"/>
        </w:rPr>
        <w:t xml:space="preserve"> Institut d’Estudis Autonòmics</w:t>
      </w:r>
      <w:r w:rsidR="00123561" w:rsidRPr="00383226">
        <w:rPr>
          <w:i/>
          <w:sz w:val="24"/>
          <w:szCs w:val="24"/>
        </w:rPr>
        <w:t xml:space="preserve">, </w:t>
      </w:r>
      <w:r w:rsidR="002155F9" w:rsidRPr="00383226">
        <w:rPr>
          <w:i/>
          <w:sz w:val="24"/>
          <w:szCs w:val="24"/>
        </w:rPr>
        <w:t xml:space="preserve">Generalitat de Catalunya, </w:t>
      </w:r>
      <w:r w:rsidR="00204630" w:rsidRPr="00383226">
        <w:rPr>
          <w:sz w:val="24"/>
          <w:szCs w:val="24"/>
        </w:rPr>
        <w:t>Jul</w:t>
      </w:r>
      <w:r w:rsidR="007861A2">
        <w:rPr>
          <w:sz w:val="24"/>
          <w:szCs w:val="24"/>
        </w:rPr>
        <w:t xml:space="preserve">iol-Agost </w:t>
      </w:r>
      <w:r w:rsidR="00204630" w:rsidRPr="00383226">
        <w:rPr>
          <w:sz w:val="24"/>
          <w:szCs w:val="24"/>
        </w:rPr>
        <w:t>2009</w:t>
      </w:r>
      <w:r w:rsidR="007861A2">
        <w:rPr>
          <w:sz w:val="24"/>
          <w:szCs w:val="24"/>
        </w:rPr>
        <w:t>.</w:t>
      </w:r>
    </w:p>
    <w:p w14:paraId="5055FCC8" w14:textId="6FE193E9" w:rsidR="003D4699" w:rsidRPr="00383226" w:rsidRDefault="00383226" w:rsidP="00FB113A">
      <w:pPr>
        <w:pStyle w:val="NormalWeb"/>
        <w:spacing w:before="120" w:after="0"/>
        <w:ind w:left="567" w:hanging="425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383226">
        <w:rPr>
          <w:rFonts w:ascii="Times New Roman" w:hAnsi="Times New Roman" w:cs="Times New Roman"/>
          <w:bCs/>
          <w:sz w:val="24"/>
          <w:szCs w:val="24"/>
          <w:lang w:val="ca-ES"/>
        </w:rPr>
        <w:t>Beca per la realització d’un</w:t>
      </w:r>
      <w:r w:rsidR="005A68E6" w:rsidRPr="00383226">
        <w:rPr>
          <w:rFonts w:ascii="Times New Roman" w:hAnsi="Times New Roman" w:cs="Times New Roman"/>
          <w:bCs/>
          <w:sz w:val="24"/>
          <w:szCs w:val="24"/>
          <w:lang w:val="ca-ES"/>
        </w:rPr>
        <w:t xml:space="preserve"> </w:t>
      </w:r>
      <w:r w:rsidR="00204630" w:rsidRPr="00383226">
        <w:rPr>
          <w:rFonts w:ascii="Times New Roman" w:hAnsi="Times New Roman" w:cs="Times New Roman"/>
          <w:bCs/>
          <w:sz w:val="24"/>
          <w:szCs w:val="24"/>
          <w:lang w:val="ca-ES"/>
        </w:rPr>
        <w:t>M</w:t>
      </w:r>
      <w:r w:rsidR="00A21354" w:rsidRPr="00383226">
        <w:rPr>
          <w:rFonts w:ascii="Times New Roman" w:hAnsi="Times New Roman" w:cs="Times New Roman"/>
          <w:bCs/>
          <w:sz w:val="24"/>
          <w:szCs w:val="24"/>
          <w:lang w:val="ca-ES"/>
        </w:rPr>
        <w:t>.</w:t>
      </w:r>
      <w:r w:rsidR="00204630" w:rsidRPr="00383226">
        <w:rPr>
          <w:rFonts w:ascii="Times New Roman" w:hAnsi="Times New Roman" w:cs="Times New Roman"/>
          <w:bCs/>
          <w:sz w:val="24"/>
          <w:szCs w:val="24"/>
          <w:lang w:val="ca-ES"/>
        </w:rPr>
        <w:t>A</w:t>
      </w:r>
      <w:r w:rsidR="00A21354" w:rsidRPr="00383226">
        <w:rPr>
          <w:rFonts w:ascii="Times New Roman" w:hAnsi="Times New Roman" w:cs="Times New Roman"/>
          <w:bCs/>
          <w:sz w:val="24"/>
          <w:szCs w:val="24"/>
          <w:lang w:val="ca-ES"/>
        </w:rPr>
        <w:t>.</w:t>
      </w:r>
      <w:r w:rsidR="00204630" w:rsidRPr="00383226">
        <w:rPr>
          <w:rFonts w:ascii="Times New Roman" w:hAnsi="Times New Roman" w:cs="Times New Roman"/>
          <w:bCs/>
          <w:sz w:val="24"/>
          <w:szCs w:val="24"/>
          <w:lang w:val="ca-ES"/>
        </w:rPr>
        <w:t xml:space="preserve"> in Politics</w:t>
      </w:r>
      <w:r w:rsidR="005A68E6" w:rsidRPr="00383226">
        <w:rPr>
          <w:rFonts w:ascii="Times New Roman" w:hAnsi="Times New Roman" w:cs="Times New Roman"/>
          <w:bCs/>
          <w:sz w:val="24"/>
          <w:szCs w:val="24"/>
          <w:lang w:val="ca-ES"/>
        </w:rPr>
        <w:t xml:space="preserve"> (University of Essex), U</w:t>
      </w:r>
      <w:r w:rsidR="002155F9" w:rsidRPr="00383226">
        <w:rPr>
          <w:rFonts w:ascii="Times New Roman" w:hAnsi="Times New Roman" w:cs="Times New Roman"/>
          <w:bCs/>
          <w:sz w:val="24"/>
          <w:szCs w:val="24"/>
          <w:lang w:val="ca-ES"/>
        </w:rPr>
        <w:t xml:space="preserve">niversity of Essex, </w:t>
      </w:r>
      <w:r w:rsidR="003D4699" w:rsidRPr="00383226">
        <w:rPr>
          <w:rFonts w:ascii="Times New Roman" w:hAnsi="Times New Roman" w:cs="Times New Roman"/>
          <w:bCs/>
          <w:sz w:val="24"/>
          <w:szCs w:val="24"/>
          <w:lang w:val="ca-ES"/>
        </w:rPr>
        <w:t>Government Department (</w:t>
      </w:r>
      <w:r w:rsidR="00B22629" w:rsidRPr="00383226">
        <w:rPr>
          <w:rFonts w:ascii="Times New Roman" w:hAnsi="Times New Roman" w:cs="Times New Roman"/>
          <w:bCs/>
          <w:sz w:val="24"/>
          <w:szCs w:val="24"/>
          <w:lang w:val="ca-ES"/>
        </w:rPr>
        <w:t>a</w:t>
      </w:r>
      <w:r w:rsidR="00B06AA4">
        <w:rPr>
          <w:rFonts w:ascii="Times New Roman" w:hAnsi="Times New Roman" w:cs="Times New Roman"/>
          <w:bCs/>
          <w:sz w:val="24"/>
          <w:szCs w:val="24"/>
          <w:lang w:val="ca-ES"/>
        </w:rPr>
        <w:t xml:space="preserve">ny acadèmic </w:t>
      </w:r>
      <w:r w:rsidR="003D4699" w:rsidRPr="00383226">
        <w:rPr>
          <w:rFonts w:ascii="Times New Roman" w:hAnsi="Times New Roman" w:cs="Times New Roman"/>
          <w:bCs/>
          <w:sz w:val="24"/>
          <w:szCs w:val="24"/>
          <w:lang w:val="ca-ES"/>
        </w:rPr>
        <w:t>2004</w:t>
      </w:r>
      <w:r w:rsidR="00926EC8" w:rsidRPr="00383226">
        <w:rPr>
          <w:rFonts w:ascii="Times New Roman" w:hAnsi="Times New Roman" w:cs="Times New Roman"/>
          <w:bCs/>
          <w:sz w:val="24"/>
          <w:szCs w:val="24"/>
          <w:lang w:val="ca-ES"/>
        </w:rPr>
        <w:t>-2005</w:t>
      </w:r>
      <w:r w:rsidR="002155F9" w:rsidRPr="00383226">
        <w:rPr>
          <w:rFonts w:ascii="Times New Roman" w:hAnsi="Times New Roman" w:cs="Times New Roman"/>
          <w:bCs/>
          <w:sz w:val="24"/>
          <w:szCs w:val="24"/>
          <w:lang w:val="ca-ES"/>
        </w:rPr>
        <w:t>)</w:t>
      </w:r>
      <w:r w:rsidR="007861A2">
        <w:rPr>
          <w:rFonts w:ascii="Times New Roman" w:hAnsi="Times New Roman" w:cs="Times New Roman"/>
          <w:bCs/>
          <w:sz w:val="24"/>
          <w:szCs w:val="24"/>
          <w:lang w:val="ca-ES"/>
        </w:rPr>
        <w:t>.</w:t>
      </w:r>
    </w:p>
    <w:p w14:paraId="0DCF6CA9" w14:textId="02DD84F1" w:rsidR="00462E87" w:rsidRPr="00383226" w:rsidRDefault="00FF1D99" w:rsidP="00FB113A">
      <w:pPr>
        <w:pStyle w:val="NormalWeb"/>
        <w:spacing w:before="120" w:after="0"/>
        <w:ind w:left="567" w:hanging="425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383226">
        <w:rPr>
          <w:rFonts w:ascii="Times New Roman" w:hAnsi="Times New Roman" w:cs="Times New Roman"/>
          <w:iCs/>
          <w:sz w:val="24"/>
          <w:szCs w:val="24"/>
          <w:lang w:val="ca-ES"/>
        </w:rPr>
        <w:t xml:space="preserve">Beca </w:t>
      </w:r>
      <w:r w:rsidR="00123561" w:rsidRPr="00383226">
        <w:rPr>
          <w:rFonts w:ascii="Times New Roman" w:hAnsi="Times New Roman" w:cs="Times New Roman"/>
          <w:iCs/>
          <w:sz w:val="24"/>
          <w:szCs w:val="24"/>
          <w:lang w:val="ca-ES"/>
        </w:rPr>
        <w:t>P</w:t>
      </w:r>
      <w:r w:rsidRPr="00383226">
        <w:rPr>
          <w:rFonts w:ascii="Times New Roman" w:hAnsi="Times New Roman" w:cs="Times New Roman"/>
          <w:iCs/>
          <w:sz w:val="24"/>
          <w:szCs w:val="24"/>
          <w:lang w:val="ca-ES"/>
        </w:rPr>
        <w:t>redoctoral p</w:t>
      </w:r>
      <w:r w:rsidR="00123561" w:rsidRPr="00383226">
        <w:rPr>
          <w:rFonts w:ascii="Times New Roman" w:hAnsi="Times New Roman" w:cs="Times New Roman"/>
          <w:iCs/>
          <w:sz w:val="24"/>
          <w:szCs w:val="24"/>
          <w:lang w:val="ca-ES"/>
        </w:rPr>
        <w:t xml:space="preserve">er </w:t>
      </w:r>
      <w:r w:rsidRPr="00383226">
        <w:rPr>
          <w:rFonts w:ascii="Times New Roman" w:hAnsi="Times New Roman" w:cs="Times New Roman"/>
          <w:iCs/>
          <w:sz w:val="24"/>
          <w:szCs w:val="24"/>
          <w:lang w:val="ca-ES"/>
        </w:rPr>
        <w:t xml:space="preserve">la </w:t>
      </w:r>
      <w:r w:rsidR="00123561" w:rsidRPr="00383226">
        <w:rPr>
          <w:rFonts w:ascii="Times New Roman" w:hAnsi="Times New Roman" w:cs="Times New Roman"/>
          <w:iCs/>
          <w:sz w:val="24"/>
          <w:szCs w:val="24"/>
          <w:lang w:val="ca-ES"/>
        </w:rPr>
        <w:t>F</w:t>
      </w:r>
      <w:r w:rsidRPr="00383226">
        <w:rPr>
          <w:rFonts w:ascii="Times New Roman" w:hAnsi="Times New Roman" w:cs="Times New Roman"/>
          <w:iCs/>
          <w:sz w:val="24"/>
          <w:szCs w:val="24"/>
          <w:lang w:val="ca-ES"/>
        </w:rPr>
        <w:t xml:space="preserve">ormació de </w:t>
      </w:r>
      <w:r w:rsidR="00123561" w:rsidRPr="00383226">
        <w:rPr>
          <w:rFonts w:ascii="Times New Roman" w:hAnsi="Times New Roman" w:cs="Times New Roman"/>
          <w:iCs/>
          <w:sz w:val="24"/>
          <w:szCs w:val="24"/>
          <w:lang w:val="ca-ES"/>
        </w:rPr>
        <w:t>Personal I</w:t>
      </w:r>
      <w:r w:rsidRPr="00383226">
        <w:rPr>
          <w:rFonts w:ascii="Times New Roman" w:hAnsi="Times New Roman" w:cs="Times New Roman"/>
          <w:iCs/>
          <w:sz w:val="24"/>
          <w:szCs w:val="24"/>
          <w:lang w:val="ca-ES"/>
        </w:rPr>
        <w:t>nvestigador</w:t>
      </w:r>
      <w:r w:rsidR="00204630" w:rsidRPr="00383226">
        <w:rPr>
          <w:rFonts w:ascii="Times New Roman" w:hAnsi="Times New Roman" w:cs="Times New Roman"/>
          <w:bCs/>
          <w:iCs/>
          <w:sz w:val="24"/>
          <w:szCs w:val="24"/>
          <w:lang w:val="ca-ES"/>
        </w:rPr>
        <w:t xml:space="preserve"> (beca FPI)</w:t>
      </w:r>
      <w:r w:rsidR="002155F9" w:rsidRPr="00383226">
        <w:rPr>
          <w:rFonts w:ascii="Times New Roman" w:hAnsi="Times New Roman" w:cs="Times New Roman"/>
          <w:iCs/>
          <w:sz w:val="24"/>
          <w:szCs w:val="24"/>
          <w:lang w:val="ca-ES"/>
        </w:rPr>
        <w:t>, Agència de Gestió d’Ajuts Universitaris i de Recerca (AGAUR), Generalitat de Catalunya</w:t>
      </w:r>
      <w:r w:rsidR="002155F9" w:rsidRPr="00383226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="00204630" w:rsidRPr="00383226">
        <w:rPr>
          <w:rFonts w:ascii="Times New Roman" w:hAnsi="Times New Roman" w:cs="Times New Roman"/>
          <w:bCs/>
          <w:sz w:val="24"/>
          <w:szCs w:val="24"/>
          <w:lang w:val="ca-ES"/>
        </w:rPr>
        <w:t xml:space="preserve"> </w:t>
      </w:r>
      <w:r w:rsidR="00926EC8" w:rsidRPr="00383226">
        <w:rPr>
          <w:rFonts w:ascii="Times New Roman" w:hAnsi="Times New Roman" w:cs="Times New Roman"/>
          <w:sz w:val="24"/>
          <w:szCs w:val="24"/>
          <w:lang w:val="ca-ES"/>
        </w:rPr>
        <w:t>(</w:t>
      </w:r>
      <w:r w:rsidR="002155F9" w:rsidRPr="00383226">
        <w:rPr>
          <w:rFonts w:ascii="Times New Roman" w:hAnsi="Times New Roman" w:cs="Times New Roman"/>
          <w:sz w:val="24"/>
          <w:szCs w:val="24"/>
          <w:lang w:val="ca-ES"/>
        </w:rPr>
        <w:t>per</w:t>
      </w:r>
      <w:r w:rsidR="007861A2">
        <w:rPr>
          <w:rFonts w:ascii="Times New Roman" w:hAnsi="Times New Roman" w:cs="Times New Roman"/>
          <w:sz w:val="24"/>
          <w:szCs w:val="24"/>
          <w:lang w:val="ca-ES"/>
        </w:rPr>
        <w:t xml:space="preserve">íode </w:t>
      </w:r>
      <w:r w:rsidR="00A844DC" w:rsidRPr="00383226">
        <w:rPr>
          <w:rFonts w:ascii="Times New Roman" w:hAnsi="Times New Roman" w:cs="Times New Roman"/>
          <w:sz w:val="24"/>
          <w:szCs w:val="24"/>
          <w:lang w:val="ca-ES"/>
        </w:rPr>
        <w:t>2003-2007</w:t>
      </w:r>
      <w:r w:rsidR="00926EC8" w:rsidRPr="00383226">
        <w:rPr>
          <w:rFonts w:ascii="Times New Roman" w:hAnsi="Times New Roman" w:cs="Times New Roman"/>
          <w:sz w:val="24"/>
          <w:szCs w:val="24"/>
          <w:lang w:val="ca-ES"/>
        </w:rPr>
        <w:t>)</w:t>
      </w:r>
      <w:r w:rsidR="007861A2">
        <w:rPr>
          <w:rFonts w:ascii="Times New Roman" w:hAnsi="Times New Roman" w:cs="Times New Roman"/>
          <w:sz w:val="24"/>
          <w:szCs w:val="24"/>
          <w:lang w:val="ca-ES"/>
        </w:rPr>
        <w:t>.</w:t>
      </w:r>
    </w:p>
    <w:p w14:paraId="6988475D" w14:textId="249EDE7B" w:rsidR="00926EC8" w:rsidRPr="00383226" w:rsidRDefault="00383226" w:rsidP="00FB113A">
      <w:pPr>
        <w:pStyle w:val="NormalWeb"/>
        <w:spacing w:before="120" w:after="0"/>
        <w:ind w:left="567" w:hanging="425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383226">
        <w:rPr>
          <w:rFonts w:ascii="Times New Roman" w:hAnsi="Times New Roman" w:cs="Times New Roman"/>
          <w:sz w:val="24"/>
          <w:szCs w:val="24"/>
          <w:lang w:val="ca-ES"/>
        </w:rPr>
        <w:lastRenderedPageBreak/>
        <w:t>Beca per assistir al seminari</w:t>
      </w:r>
      <w:r w:rsidR="00A35901" w:rsidRPr="00383226">
        <w:rPr>
          <w:rFonts w:ascii="Times New Roman" w:hAnsi="Times New Roman" w:cs="Times New Roman"/>
          <w:sz w:val="24"/>
          <w:szCs w:val="24"/>
          <w:lang w:val="ca-ES"/>
        </w:rPr>
        <w:t xml:space="preserve"> “The Sustainability of the European Welfare Systems, </w:t>
      </w:r>
      <w:r w:rsidR="002155F9" w:rsidRPr="00383226">
        <w:rPr>
          <w:rFonts w:ascii="Times New Roman" w:hAnsi="Times New Roman" w:cs="Times New Roman"/>
          <w:sz w:val="24"/>
          <w:szCs w:val="24"/>
          <w:lang w:val="ca-ES"/>
        </w:rPr>
        <w:t xml:space="preserve">London School of Economics and Political Science (LSE) and </w:t>
      </w:r>
      <w:r w:rsidR="002155F9" w:rsidRPr="00383226">
        <w:rPr>
          <w:rFonts w:ascii="Times New Roman" w:hAnsi="Times New Roman" w:cs="Times New Roman"/>
          <w:i/>
          <w:sz w:val="24"/>
          <w:szCs w:val="24"/>
          <w:lang w:val="ca-ES"/>
        </w:rPr>
        <w:t>Fundación Caja Madrid</w:t>
      </w:r>
      <w:r w:rsidR="002155F9" w:rsidRPr="00383226">
        <w:rPr>
          <w:rFonts w:ascii="Times New Roman" w:hAnsi="Times New Roman" w:cs="Times New Roman"/>
          <w:sz w:val="24"/>
          <w:szCs w:val="24"/>
          <w:lang w:val="ca-ES"/>
        </w:rPr>
        <w:t>, Madrid (</w:t>
      </w:r>
      <w:r w:rsidR="00FF1D99" w:rsidRPr="00383226">
        <w:rPr>
          <w:rFonts w:ascii="Times New Roman" w:hAnsi="Times New Roman" w:cs="Times New Roman"/>
          <w:sz w:val="24"/>
          <w:szCs w:val="24"/>
          <w:lang w:val="ca-ES"/>
        </w:rPr>
        <w:t xml:space="preserve">April </w:t>
      </w:r>
      <w:r w:rsidR="002155F9" w:rsidRPr="00383226">
        <w:rPr>
          <w:rFonts w:ascii="Times New Roman" w:hAnsi="Times New Roman" w:cs="Times New Roman"/>
          <w:sz w:val="24"/>
          <w:szCs w:val="24"/>
          <w:lang w:val="ca-ES"/>
        </w:rPr>
        <w:t>20</w:t>
      </w:r>
      <w:r w:rsidR="00926EC8" w:rsidRPr="00383226">
        <w:rPr>
          <w:rFonts w:ascii="Times New Roman" w:hAnsi="Times New Roman" w:cs="Times New Roman"/>
          <w:sz w:val="24"/>
          <w:szCs w:val="24"/>
          <w:lang w:val="ca-ES"/>
        </w:rPr>
        <w:t>04)</w:t>
      </w:r>
      <w:r w:rsidR="007861A2">
        <w:rPr>
          <w:rFonts w:ascii="Times New Roman" w:hAnsi="Times New Roman" w:cs="Times New Roman"/>
          <w:sz w:val="24"/>
          <w:szCs w:val="24"/>
          <w:lang w:val="ca-ES"/>
        </w:rPr>
        <w:t>.</w:t>
      </w:r>
    </w:p>
    <w:p w14:paraId="2C26AEED" w14:textId="77777777" w:rsidR="00A35901" w:rsidRPr="001006DD" w:rsidRDefault="00A35901" w:rsidP="00B169F3">
      <w:pPr>
        <w:pStyle w:val="NormalWeb"/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3118267" w14:textId="77777777" w:rsidR="00462E87" w:rsidRPr="001006DD" w:rsidRDefault="00462E87" w:rsidP="00B169F3">
      <w:pPr>
        <w:pStyle w:val="NormalWeb"/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1C48E1F" w14:textId="15C9DA56" w:rsidR="00A35901" w:rsidRPr="004B5177" w:rsidRDefault="00B06AA4" w:rsidP="00417389">
      <w:pPr>
        <w:pStyle w:val="NormalWeb"/>
        <w:spacing w:before="0"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B5177">
        <w:rPr>
          <w:rFonts w:ascii="Times New Roman" w:hAnsi="Times New Roman" w:cs="Times New Roman"/>
          <w:b/>
          <w:bCs/>
          <w:sz w:val="24"/>
          <w:szCs w:val="24"/>
          <w:lang w:val="en-US"/>
        </w:rPr>
        <w:t>PREMIS I MÈRITS</w:t>
      </w:r>
      <w:r w:rsidR="004B5177" w:rsidRPr="004B517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r w:rsidR="004B5177" w:rsidRPr="004B5177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Merits and Awards</w:t>
      </w:r>
      <w:r w:rsidR="004B5177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</w:p>
    <w:p w14:paraId="5C8D19E5" w14:textId="6BD46DBA" w:rsidR="007064E0" w:rsidRPr="00F427A7" w:rsidRDefault="00B06AA4" w:rsidP="00B169F3">
      <w:pPr>
        <w:pStyle w:val="NormalWeb"/>
        <w:spacing w:before="120" w:after="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427A7">
        <w:rPr>
          <w:rFonts w:ascii="Times New Roman" w:hAnsi="Times New Roman" w:cs="Times New Roman"/>
          <w:b/>
          <w:bCs/>
          <w:i/>
          <w:sz w:val="24"/>
          <w:szCs w:val="24"/>
        </w:rPr>
        <w:t>Premis</w:t>
      </w:r>
    </w:p>
    <w:p w14:paraId="2C274FD8" w14:textId="026ADC51" w:rsidR="007064E0" w:rsidRPr="001006DD" w:rsidRDefault="007064E0" w:rsidP="007064E0">
      <w:pPr>
        <w:spacing w:before="120"/>
        <w:ind w:left="567" w:hanging="425"/>
        <w:jc w:val="both"/>
        <w:rPr>
          <w:sz w:val="24"/>
          <w:szCs w:val="24"/>
        </w:rPr>
      </w:pPr>
      <w:r w:rsidRPr="001006DD">
        <w:rPr>
          <w:i/>
          <w:sz w:val="24"/>
          <w:szCs w:val="24"/>
        </w:rPr>
        <w:t xml:space="preserve">Premi Extraordinari de </w:t>
      </w:r>
      <w:r w:rsidR="00462E87" w:rsidRPr="001006DD">
        <w:rPr>
          <w:i/>
          <w:sz w:val="24"/>
          <w:szCs w:val="24"/>
        </w:rPr>
        <w:t>Lli</w:t>
      </w:r>
      <w:r w:rsidRPr="001006DD">
        <w:rPr>
          <w:i/>
          <w:sz w:val="24"/>
          <w:szCs w:val="24"/>
        </w:rPr>
        <w:t>cenciatura</w:t>
      </w:r>
      <w:r w:rsidR="00B06AA4">
        <w:rPr>
          <w:sz w:val="24"/>
          <w:szCs w:val="24"/>
        </w:rPr>
        <w:t xml:space="preserve"> al millor expedient, Llicenciatura en Ciència Política i de l’Administració</w:t>
      </w:r>
      <w:r w:rsidR="00123561" w:rsidRPr="001006DD">
        <w:rPr>
          <w:sz w:val="24"/>
          <w:szCs w:val="24"/>
        </w:rPr>
        <w:t xml:space="preserve"> (1999-2001)</w:t>
      </w:r>
    </w:p>
    <w:p w14:paraId="7B2EC949" w14:textId="28B3F069" w:rsidR="007064E0" w:rsidRPr="001006DD" w:rsidRDefault="00B06AA4" w:rsidP="007064E0">
      <w:pPr>
        <w:spacing w:before="120"/>
        <w:ind w:left="567" w:hanging="425"/>
        <w:jc w:val="both"/>
        <w:rPr>
          <w:sz w:val="24"/>
          <w:szCs w:val="24"/>
        </w:rPr>
      </w:pPr>
      <w:r>
        <w:rPr>
          <w:sz w:val="24"/>
          <w:szCs w:val="24"/>
        </w:rPr>
        <w:t>MA in Politics</w:t>
      </w:r>
      <w:r w:rsidR="007064E0" w:rsidRPr="001006DD">
        <w:rPr>
          <w:sz w:val="24"/>
          <w:szCs w:val="24"/>
        </w:rPr>
        <w:t>, University of Essex (2004-2005)</w:t>
      </w:r>
      <w:r>
        <w:rPr>
          <w:sz w:val="24"/>
          <w:szCs w:val="24"/>
        </w:rPr>
        <w:t xml:space="preserve"> </w:t>
      </w:r>
      <w:r w:rsidR="00903741">
        <w:rPr>
          <w:sz w:val="24"/>
          <w:szCs w:val="24"/>
        </w:rPr>
        <w:t>(</w:t>
      </w:r>
      <w:r w:rsidR="00903741" w:rsidRPr="00903741">
        <w:rPr>
          <w:i/>
          <w:iCs/>
          <w:sz w:val="24"/>
          <w:szCs w:val="24"/>
        </w:rPr>
        <w:t>with distinction</w:t>
      </w:r>
      <w:r w:rsidR="00903741">
        <w:rPr>
          <w:sz w:val="24"/>
          <w:szCs w:val="24"/>
        </w:rPr>
        <w:t>)</w:t>
      </w:r>
    </w:p>
    <w:p w14:paraId="4CED0216" w14:textId="77777777" w:rsidR="00A54E90" w:rsidRPr="001006DD" w:rsidRDefault="00A54E90" w:rsidP="00A54E90">
      <w:pPr>
        <w:ind w:left="567" w:hanging="425"/>
        <w:jc w:val="both"/>
        <w:rPr>
          <w:sz w:val="24"/>
          <w:szCs w:val="24"/>
        </w:rPr>
      </w:pPr>
    </w:p>
    <w:p w14:paraId="3B75D68A" w14:textId="6BC1FE38" w:rsidR="007064E0" w:rsidRPr="001006DD" w:rsidRDefault="00B06AA4" w:rsidP="00FB113A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Mèrits de recerca</w:t>
      </w:r>
    </w:p>
    <w:p w14:paraId="32B45017" w14:textId="2C190B4E" w:rsidR="007064E0" w:rsidRPr="00903741" w:rsidRDefault="00903741" w:rsidP="00FB113A">
      <w:pPr>
        <w:pStyle w:val="NormalWeb"/>
        <w:spacing w:before="12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903741">
        <w:rPr>
          <w:rFonts w:ascii="Times New Roman" w:hAnsi="Times New Roman" w:cs="Times New Roman"/>
          <w:sz w:val="24"/>
          <w:szCs w:val="24"/>
        </w:rPr>
        <w:t>Reconeixement de dos trams de recerca</w:t>
      </w:r>
      <w:r w:rsidR="00EA278B">
        <w:rPr>
          <w:rFonts w:ascii="Times New Roman" w:hAnsi="Times New Roman" w:cs="Times New Roman"/>
          <w:sz w:val="24"/>
          <w:szCs w:val="24"/>
        </w:rPr>
        <w:t xml:space="preserve"> (un tercer en avaluació, sol-licitat al gener de 2024)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064E0" w:rsidRPr="00903741">
        <w:rPr>
          <w:rFonts w:ascii="Times New Roman" w:hAnsi="Times New Roman" w:cs="Times New Roman"/>
          <w:i/>
          <w:sz w:val="24"/>
          <w:szCs w:val="24"/>
        </w:rPr>
        <w:t>Agència per la Qualitat del Sistema Universitari de Catalunya</w:t>
      </w:r>
      <w:r w:rsidR="008727C2" w:rsidRPr="00903741">
        <w:rPr>
          <w:rFonts w:ascii="Times New Roman" w:hAnsi="Times New Roman" w:cs="Times New Roman"/>
          <w:i/>
          <w:sz w:val="24"/>
          <w:szCs w:val="24"/>
        </w:rPr>
        <w:t xml:space="preserve"> (AQU),</w:t>
      </w:r>
      <w:r w:rsidR="007064E0" w:rsidRPr="00903741">
        <w:rPr>
          <w:rFonts w:ascii="Times New Roman" w:hAnsi="Times New Roman" w:cs="Times New Roman"/>
          <w:i/>
          <w:sz w:val="24"/>
          <w:szCs w:val="24"/>
        </w:rPr>
        <w:t xml:space="preserve"> Generalitat de Catalunya</w:t>
      </w:r>
      <w:r w:rsidR="007064E0" w:rsidRPr="00903741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Maig</w:t>
      </w:r>
      <w:r w:rsidR="007064E0" w:rsidRPr="00903741">
        <w:rPr>
          <w:rFonts w:ascii="Times New Roman" w:hAnsi="Times New Roman" w:cs="Times New Roman"/>
          <w:sz w:val="24"/>
          <w:szCs w:val="24"/>
        </w:rPr>
        <w:t xml:space="preserve"> 2012</w:t>
      </w:r>
      <w:r w:rsidR="00A304E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Juliol </w:t>
      </w:r>
      <w:r w:rsidR="000B4E35" w:rsidRPr="00903741">
        <w:rPr>
          <w:rFonts w:ascii="Times New Roman" w:hAnsi="Times New Roman" w:cs="Times New Roman"/>
          <w:sz w:val="24"/>
          <w:szCs w:val="24"/>
        </w:rPr>
        <w:t>2018</w:t>
      </w:r>
      <w:r w:rsidR="007064E0" w:rsidRPr="00903741">
        <w:rPr>
          <w:rFonts w:ascii="Times New Roman" w:hAnsi="Times New Roman" w:cs="Times New Roman"/>
          <w:sz w:val="24"/>
          <w:szCs w:val="24"/>
        </w:rPr>
        <w:t>)</w:t>
      </w:r>
      <w:r w:rsidR="00EA278B">
        <w:rPr>
          <w:rFonts w:ascii="Times New Roman" w:hAnsi="Times New Roman" w:cs="Times New Roman"/>
          <w:sz w:val="24"/>
          <w:szCs w:val="24"/>
        </w:rPr>
        <w:t>.</w:t>
      </w:r>
    </w:p>
    <w:p w14:paraId="45E595DF" w14:textId="7FC431A1" w:rsidR="00511420" w:rsidRPr="00511420" w:rsidRDefault="008E02FD" w:rsidP="00511420">
      <w:pPr>
        <w:pStyle w:val="NormalWeb"/>
        <w:spacing w:before="120"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Acreditació </w:t>
      </w:r>
      <w:r w:rsidR="00B64B0B">
        <w:rPr>
          <w:rFonts w:ascii="Times New Roman" w:hAnsi="Times New Roman" w:cs="Times New Roman"/>
          <w:sz w:val="24"/>
          <w:szCs w:val="24"/>
        </w:rPr>
        <w:t>de Recerca Avançada (</w:t>
      </w:r>
      <w:r w:rsidR="00511420">
        <w:rPr>
          <w:rFonts w:ascii="Times New Roman" w:hAnsi="Times New Roman" w:cs="Times New Roman"/>
          <w:i/>
          <w:sz w:val="24"/>
          <w:szCs w:val="24"/>
        </w:rPr>
        <w:t>Catedràtica</w:t>
      </w:r>
      <w:r w:rsidR="0004613F">
        <w:rPr>
          <w:rFonts w:ascii="Times New Roman" w:hAnsi="Times New Roman" w:cs="Times New Roman"/>
          <w:i/>
          <w:sz w:val="24"/>
          <w:szCs w:val="24"/>
        </w:rPr>
        <w:t xml:space="preserve"> laboral </w:t>
      </w:r>
      <w:r>
        <w:rPr>
          <w:rFonts w:ascii="Times New Roman" w:hAnsi="Times New Roman" w:cs="Times New Roman"/>
          <w:i/>
          <w:sz w:val="24"/>
          <w:szCs w:val="24"/>
        </w:rPr>
        <w:t>permanet</w:t>
      </w:r>
      <w:r w:rsidR="00B64B0B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420" w:rsidRPr="00511420">
        <w:rPr>
          <w:rFonts w:ascii="Times New Roman" w:hAnsi="Times New Roman" w:cs="Times New Roman"/>
          <w:i/>
          <w:sz w:val="24"/>
          <w:szCs w:val="24"/>
        </w:rPr>
        <w:t>Agència per la Qualitat del Sistema Universitari de Catalunya (AQU), Generalitat de Catalunya</w:t>
      </w:r>
      <w:r w:rsidR="00511420" w:rsidRPr="00511420">
        <w:rPr>
          <w:rFonts w:ascii="Times New Roman" w:hAnsi="Times New Roman" w:cs="Times New Roman"/>
          <w:sz w:val="24"/>
          <w:szCs w:val="24"/>
        </w:rPr>
        <w:t xml:space="preserve"> (</w:t>
      </w:r>
      <w:r w:rsidR="00511420">
        <w:rPr>
          <w:rFonts w:ascii="Times New Roman" w:hAnsi="Times New Roman" w:cs="Times New Roman"/>
          <w:sz w:val="24"/>
          <w:szCs w:val="24"/>
        </w:rPr>
        <w:t>2021</w:t>
      </w:r>
      <w:r w:rsidR="00511420" w:rsidRPr="00511420">
        <w:rPr>
          <w:rFonts w:ascii="Times New Roman" w:hAnsi="Times New Roman" w:cs="Times New Roman"/>
          <w:sz w:val="24"/>
          <w:szCs w:val="24"/>
        </w:rPr>
        <w:t>)</w:t>
      </w:r>
      <w:r w:rsidR="005B2368">
        <w:rPr>
          <w:rFonts w:ascii="Times New Roman" w:hAnsi="Times New Roman" w:cs="Times New Roman"/>
          <w:sz w:val="24"/>
          <w:szCs w:val="24"/>
        </w:rPr>
        <w:t>.</w:t>
      </w:r>
    </w:p>
    <w:p w14:paraId="4A7141AB" w14:textId="24B0DAE3" w:rsidR="007064E0" w:rsidRPr="007F5005" w:rsidRDefault="008E02FD" w:rsidP="00FB113A">
      <w:pPr>
        <w:pStyle w:val="NormalWeb"/>
        <w:spacing w:before="120"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Acreditació </w:t>
      </w:r>
      <w:r w:rsidR="00501F9A">
        <w:rPr>
          <w:rFonts w:ascii="Times New Roman" w:hAnsi="Times New Roman" w:cs="Times New Roman"/>
          <w:sz w:val="24"/>
          <w:szCs w:val="24"/>
        </w:rPr>
        <w:t>de Recerca (</w:t>
      </w:r>
      <w:r>
        <w:rPr>
          <w:rFonts w:ascii="Times New Roman" w:hAnsi="Times New Roman" w:cs="Times New Roman"/>
          <w:sz w:val="24"/>
          <w:szCs w:val="24"/>
        </w:rPr>
        <w:t>Professora Agregada</w:t>
      </w:r>
      <w:r w:rsidR="00501F9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="008727C2" w:rsidRPr="007F5005">
        <w:rPr>
          <w:rFonts w:ascii="Times New Roman" w:hAnsi="Times New Roman" w:cs="Times New Roman"/>
          <w:sz w:val="24"/>
          <w:szCs w:val="24"/>
        </w:rPr>
        <w:t xml:space="preserve"> </w:t>
      </w:r>
      <w:r w:rsidR="008727C2" w:rsidRPr="007F5005">
        <w:rPr>
          <w:rFonts w:ascii="Times New Roman" w:hAnsi="Times New Roman" w:cs="Times New Roman"/>
          <w:i/>
          <w:sz w:val="24"/>
          <w:szCs w:val="24"/>
        </w:rPr>
        <w:t>Agència per la Qualitat del Sistema Universitari de Catalunya (AQU), Generalitat de Catalunya</w:t>
      </w:r>
      <w:r w:rsidR="007064E0" w:rsidRPr="007F5005">
        <w:rPr>
          <w:rFonts w:ascii="Times New Roman" w:hAnsi="Times New Roman" w:cs="Times New Roman"/>
          <w:sz w:val="24"/>
          <w:szCs w:val="24"/>
        </w:rPr>
        <w:t xml:space="preserve"> (2013)</w:t>
      </w:r>
      <w:r w:rsidR="005B2368">
        <w:rPr>
          <w:rFonts w:ascii="Times New Roman" w:hAnsi="Times New Roman" w:cs="Times New Roman"/>
          <w:sz w:val="24"/>
          <w:szCs w:val="24"/>
        </w:rPr>
        <w:t>.</w:t>
      </w:r>
    </w:p>
    <w:p w14:paraId="75F1299D" w14:textId="2FC9F16F" w:rsidR="007064E0" w:rsidRPr="00F802E2" w:rsidRDefault="00A66126" w:rsidP="00FB113A">
      <w:pPr>
        <w:spacing w:before="120"/>
        <w:ind w:left="567" w:hanging="425"/>
        <w:jc w:val="both"/>
        <w:rPr>
          <w:sz w:val="24"/>
          <w:szCs w:val="24"/>
          <w:lang w:val="es-ES"/>
        </w:rPr>
      </w:pPr>
      <w:r w:rsidRPr="00A66126">
        <w:rPr>
          <w:sz w:val="24"/>
          <w:szCs w:val="24"/>
          <w:lang w:val="es-ES"/>
        </w:rPr>
        <w:t>Acreditación para el acceso al Cuerpo de Profesor</w:t>
      </w:r>
      <w:r w:rsidR="00566FFC">
        <w:rPr>
          <w:sz w:val="24"/>
          <w:szCs w:val="24"/>
          <w:lang w:val="es-ES"/>
        </w:rPr>
        <w:t>ado</w:t>
      </w:r>
      <w:r w:rsidRPr="00A66126">
        <w:rPr>
          <w:sz w:val="24"/>
          <w:szCs w:val="24"/>
          <w:lang w:val="es-ES"/>
        </w:rPr>
        <w:t xml:space="preserve"> Titular de Universidad</w:t>
      </w:r>
      <w:r w:rsidR="008727C2" w:rsidRPr="00F802E2">
        <w:rPr>
          <w:sz w:val="24"/>
          <w:szCs w:val="24"/>
          <w:lang w:val="es-ES"/>
        </w:rPr>
        <w:t xml:space="preserve">, </w:t>
      </w:r>
      <w:r w:rsidR="008727C2" w:rsidRPr="00F802E2">
        <w:rPr>
          <w:i/>
          <w:sz w:val="24"/>
          <w:szCs w:val="24"/>
          <w:lang w:val="es-ES"/>
        </w:rPr>
        <w:t xml:space="preserve">Agencia Nacional de Evaluación de la Calidad y </w:t>
      </w:r>
      <w:proofErr w:type="gramStart"/>
      <w:r w:rsidR="008727C2" w:rsidRPr="00F802E2">
        <w:rPr>
          <w:i/>
          <w:sz w:val="24"/>
          <w:szCs w:val="24"/>
          <w:lang w:val="es-ES"/>
        </w:rPr>
        <w:t xml:space="preserve">Acreditación </w:t>
      </w:r>
      <w:r w:rsidR="007064E0" w:rsidRPr="00F802E2">
        <w:rPr>
          <w:sz w:val="24"/>
          <w:szCs w:val="24"/>
          <w:lang w:val="es-ES"/>
        </w:rPr>
        <w:t xml:space="preserve"> (</w:t>
      </w:r>
      <w:proofErr w:type="gramEnd"/>
      <w:r w:rsidR="007064E0" w:rsidRPr="00F802E2">
        <w:rPr>
          <w:sz w:val="24"/>
          <w:szCs w:val="24"/>
          <w:lang w:val="es-ES"/>
        </w:rPr>
        <w:t>ANECA) (2014)</w:t>
      </w:r>
      <w:r w:rsidR="005B2368">
        <w:rPr>
          <w:sz w:val="24"/>
          <w:szCs w:val="24"/>
          <w:lang w:val="es-ES"/>
        </w:rPr>
        <w:t>.</w:t>
      </w:r>
    </w:p>
    <w:p w14:paraId="3FD66CD6" w14:textId="7140074A" w:rsidR="007064E0" w:rsidRPr="00F802E2" w:rsidRDefault="000C5A3F" w:rsidP="00FB113A">
      <w:pPr>
        <w:pStyle w:val="NormalWeb"/>
        <w:spacing w:before="120"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0C5A3F">
        <w:rPr>
          <w:rFonts w:ascii="Times New Roman" w:hAnsi="Times New Roman" w:cs="Times New Roman"/>
          <w:i/>
          <w:sz w:val="24"/>
          <w:szCs w:val="24"/>
        </w:rPr>
        <w:t>Acreditación para el acceso al Cuerpo de Profesor</w:t>
      </w:r>
      <w:r w:rsidR="00566FFC">
        <w:rPr>
          <w:rFonts w:ascii="Times New Roman" w:hAnsi="Times New Roman" w:cs="Times New Roman"/>
          <w:i/>
          <w:sz w:val="24"/>
          <w:szCs w:val="24"/>
        </w:rPr>
        <w:t>ado</w:t>
      </w:r>
      <w:r w:rsidRPr="000C5A3F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Ayudante Doctor,</w:t>
      </w:r>
      <w:r w:rsidR="008727C2" w:rsidRPr="00F802E2">
        <w:rPr>
          <w:rFonts w:ascii="Times New Roman" w:hAnsi="Times New Roman" w:cs="Times New Roman"/>
          <w:sz w:val="24"/>
          <w:szCs w:val="24"/>
        </w:rPr>
        <w:t xml:space="preserve"> </w:t>
      </w:r>
      <w:r w:rsidR="008727C2" w:rsidRPr="00F802E2">
        <w:rPr>
          <w:rFonts w:ascii="Times New Roman" w:hAnsi="Times New Roman" w:cs="Times New Roman"/>
          <w:i/>
          <w:sz w:val="24"/>
          <w:szCs w:val="24"/>
        </w:rPr>
        <w:t>Agencia Nacional de Evaluación de la Calidad y Acreditación</w:t>
      </w:r>
      <w:r w:rsidR="008727C2" w:rsidRPr="00F802E2">
        <w:rPr>
          <w:sz w:val="24"/>
          <w:szCs w:val="24"/>
        </w:rPr>
        <w:t xml:space="preserve"> </w:t>
      </w:r>
      <w:r w:rsidR="008727C2" w:rsidRPr="00F802E2">
        <w:rPr>
          <w:rFonts w:ascii="Times New Roman" w:hAnsi="Times New Roman" w:cs="Times New Roman"/>
          <w:sz w:val="24"/>
          <w:szCs w:val="24"/>
        </w:rPr>
        <w:t>(ANECA)</w:t>
      </w:r>
      <w:r w:rsidR="007064E0" w:rsidRPr="00F802E2">
        <w:rPr>
          <w:rFonts w:ascii="Times New Roman" w:hAnsi="Times New Roman" w:cs="Times New Roman"/>
          <w:sz w:val="24"/>
          <w:szCs w:val="24"/>
        </w:rPr>
        <w:t xml:space="preserve"> (2009)</w:t>
      </w:r>
      <w:r w:rsidR="005B2368">
        <w:rPr>
          <w:rFonts w:ascii="Times New Roman" w:hAnsi="Times New Roman" w:cs="Times New Roman"/>
          <w:sz w:val="24"/>
          <w:szCs w:val="24"/>
        </w:rPr>
        <w:t>.</w:t>
      </w:r>
    </w:p>
    <w:p w14:paraId="201A30E0" w14:textId="4064852A" w:rsidR="007064E0" w:rsidRPr="00F802E2" w:rsidRDefault="006C2D1D" w:rsidP="008727C2">
      <w:pPr>
        <w:pStyle w:val="NormalWeb"/>
        <w:spacing w:before="120"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Acreditació de Recerca</w:t>
      </w:r>
      <w:r w:rsidR="007064E0" w:rsidRPr="00F802E2">
        <w:rPr>
          <w:rFonts w:ascii="Times New Roman" w:hAnsi="Times New Roman" w:cs="Times New Roman"/>
          <w:sz w:val="24"/>
          <w:szCs w:val="24"/>
        </w:rPr>
        <w:t xml:space="preserve"> (</w:t>
      </w:r>
      <w:r w:rsidR="007064E0" w:rsidRPr="00F802E2">
        <w:rPr>
          <w:rFonts w:ascii="Times New Roman" w:hAnsi="Times New Roman" w:cs="Times New Roman"/>
          <w:i/>
          <w:sz w:val="24"/>
          <w:szCs w:val="24"/>
        </w:rPr>
        <w:t>Lector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 w:rsidR="007064E0" w:rsidRPr="00F802E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727C2" w:rsidRPr="00F802E2">
        <w:rPr>
          <w:rFonts w:ascii="Times New Roman" w:hAnsi="Times New Roman" w:cs="Times New Roman"/>
          <w:i/>
          <w:sz w:val="24"/>
          <w:szCs w:val="24"/>
        </w:rPr>
        <w:t>Agència per la Qualitat del Sistema Universitari de Catalunya (AQU), Generalitat de Catalunya</w:t>
      </w:r>
      <w:r w:rsidR="008727C2" w:rsidRPr="00F802E2">
        <w:rPr>
          <w:rFonts w:ascii="Times New Roman" w:hAnsi="Times New Roman" w:cs="Times New Roman"/>
          <w:sz w:val="24"/>
          <w:szCs w:val="24"/>
        </w:rPr>
        <w:t xml:space="preserve"> </w:t>
      </w:r>
      <w:r w:rsidR="007064E0" w:rsidRPr="00F802E2">
        <w:rPr>
          <w:rFonts w:ascii="Times New Roman" w:hAnsi="Times New Roman" w:cs="Times New Roman"/>
          <w:sz w:val="24"/>
          <w:szCs w:val="24"/>
        </w:rPr>
        <w:t>(2009)</w:t>
      </w:r>
      <w:r w:rsidR="005B2368">
        <w:rPr>
          <w:rFonts w:ascii="Times New Roman" w:hAnsi="Times New Roman" w:cs="Times New Roman"/>
          <w:sz w:val="24"/>
          <w:szCs w:val="24"/>
        </w:rPr>
        <w:t>.</w:t>
      </w:r>
    </w:p>
    <w:p w14:paraId="27D1C0C4" w14:textId="77777777" w:rsidR="00A54E90" w:rsidRPr="00F802E2" w:rsidRDefault="00A54E90" w:rsidP="008727C2">
      <w:pPr>
        <w:pStyle w:val="NormalWeb"/>
        <w:spacing w:before="120"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</w:p>
    <w:p w14:paraId="34DCEC4E" w14:textId="5710758D" w:rsidR="007064E0" w:rsidRPr="001006DD" w:rsidRDefault="00DC51BD" w:rsidP="00A54E90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Mèrits de Docència</w:t>
      </w:r>
    </w:p>
    <w:p w14:paraId="1A6242A8" w14:textId="50B07C6A" w:rsidR="007064E0" w:rsidRPr="00DC51BD" w:rsidRDefault="00DC51BD" w:rsidP="00B22629">
      <w:pPr>
        <w:pStyle w:val="NormalWeb"/>
        <w:spacing w:before="120"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DC51BD">
        <w:rPr>
          <w:rFonts w:ascii="Times New Roman" w:hAnsi="Times New Roman" w:cs="Times New Roman"/>
          <w:sz w:val="24"/>
          <w:szCs w:val="24"/>
        </w:rPr>
        <w:t>Recone</w:t>
      </w:r>
      <w:r>
        <w:rPr>
          <w:rFonts w:ascii="Times New Roman" w:hAnsi="Times New Roman" w:cs="Times New Roman"/>
          <w:sz w:val="24"/>
          <w:szCs w:val="24"/>
        </w:rPr>
        <w:t xml:space="preserve">ixement de tres trams de docencia. </w:t>
      </w:r>
      <w:r w:rsidR="007064E0" w:rsidRPr="00DC51BD">
        <w:rPr>
          <w:rFonts w:ascii="Times New Roman" w:hAnsi="Times New Roman" w:cs="Times New Roman"/>
          <w:i/>
          <w:sz w:val="24"/>
          <w:szCs w:val="24"/>
        </w:rPr>
        <w:t xml:space="preserve">Agència per la Qualitat del Sistema </w:t>
      </w:r>
      <w:r w:rsidR="00123561" w:rsidRPr="00DC51BD">
        <w:rPr>
          <w:rFonts w:ascii="Times New Roman" w:hAnsi="Times New Roman" w:cs="Times New Roman"/>
          <w:i/>
          <w:sz w:val="24"/>
          <w:szCs w:val="24"/>
        </w:rPr>
        <w:t>Universitari de Catalunya (AQU),</w:t>
      </w:r>
      <w:r w:rsidR="007064E0" w:rsidRPr="00DC51BD">
        <w:rPr>
          <w:rFonts w:ascii="Times New Roman" w:hAnsi="Times New Roman" w:cs="Times New Roman"/>
          <w:i/>
          <w:sz w:val="24"/>
          <w:szCs w:val="24"/>
        </w:rPr>
        <w:t xml:space="preserve"> Generalitat de Catalunya</w:t>
      </w:r>
      <w:r w:rsidR="00996D23" w:rsidRPr="00DC51BD">
        <w:rPr>
          <w:rFonts w:ascii="Times New Roman" w:hAnsi="Times New Roman" w:cs="Times New Roman"/>
          <w:sz w:val="24"/>
          <w:szCs w:val="24"/>
        </w:rPr>
        <w:t xml:space="preserve"> (</w:t>
      </w:r>
      <w:r w:rsidR="00511420" w:rsidRPr="00DC51BD">
        <w:rPr>
          <w:rFonts w:ascii="Times New Roman" w:hAnsi="Times New Roman" w:cs="Times New Roman"/>
          <w:sz w:val="24"/>
          <w:szCs w:val="24"/>
        </w:rPr>
        <w:t>2005-2009</w:t>
      </w:r>
      <w:r w:rsidR="00C114B1">
        <w:rPr>
          <w:rFonts w:ascii="Times New Roman" w:hAnsi="Times New Roman" w:cs="Times New Roman"/>
          <w:sz w:val="24"/>
          <w:szCs w:val="24"/>
        </w:rPr>
        <w:t>,</w:t>
      </w:r>
      <w:r w:rsidR="00511420" w:rsidRPr="00DC51BD">
        <w:rPr>
          <w:rFonts w:ascii="Times New Roman" w:hAnsi="Times New Roman" w:cs="Times New Roman"/>
          <w:sz w:val="24"/>
          <w:szCs w:val="24"/>
        </w:rPr>
        <w:t xml:space="preserve"> </w:t>
      </w:r>
      <w:r w:rsidR="00123561" w:rsidRPr="00DC51BD">
        <w:rPr>
          <w:rFonts w:ascii="Times New Roman" w:hAnsi="Times New Roman" w:cs="Times New Roman"/>
          <w:sz w:val="24"/>
          <w:szCs w:val="24"/>
        </w:rPr>
        <w:t>2010-2014</w:t>
      </w:r>
      <w:r w:rsidR="00C114B1">
        <w:rPr>
          <w:rFonts w:ascii="Times New Roman" w:hAnsi="Times New Roman" w:cs="Times New Roman"/>
          <w:sz w:val="24"/>
          <w:szCs w:val="24"/>
        </w:rPr>
        <w:t>,</w:t>
      </w:r>
      <w:r w:rsidR="00511420" w:rsidRPr="00DC51BD">
        <w:rPr>
          <w:rFonts w:ascii="Times New Roman" w:hAnsi="Times New Roman" w:cs="Times New Roman"/>
          <w:sz w:val="24"/>
          <w:szCs w:val="24"/>
        </w:rPr>
        <w:t xml:space="preserve"> 2015-2019</w:t>
      </w:r>
      <w:r w:rsidR="00123561" w:rsidRPr="00DC51BD">
        <w:rPr>
          <w:rFonts w:ascii="Times New Roman" w:hAnsi="Times New Roman" w:cs="Times New Roman"/>
          <w:sz w:val="24"/>
          <w:szCs w:val="24"/>
        </w:rPr>
        <w:t>)</w:t>
      </w:r>
      <w:r w:rsidR="00C114B1">
        <w:rPr>
          <w:rFonts w:ascii="Times New Roman" w:hAnsi="Times New Roman" w:cs="Times New Roman"/>
          <w:sz w:val="24"/>
          <w:szCs w:val="24"/>
        </w:rPr>
        <w:t>.</w:t>
      </w:r>
    </w:p>
    <w:p w14:paraId="46A3E419" w14:textId="1DA1C56D" w:rsidR="007064E0" w:rsidRPr="00DC51BD" w:rsidRDefault="00DC51BD" w:rsidP="00B22629">
      <w:pPr>
        <w:pStyle w:val="NormalWeb"/>
        <w:spacing w:before="120"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DC51BD">
        <w:rPr>
          <w:rFonts w:ascii="Times New Roman" w:hAnsi="Times New Roman" w:cs="Times New Roman"/>
          <w:sz w:val="24"/>
          <w:szCs w:val="24"/>
        </w:rPr>
        <w:t>Avaluació pos</w:t>
      </w:r>
      <w:r>
        <w:rPr>
          <w:rFonts w:ascii="Times New Roman" w:hAnsi="Times New Roman" w:cs="Times New Roman"/>
          <w:sz w:val="24"/>
          <w:szCs w:val="24"/>
        </w:rPr>
        <w:t xml:space="preserve">itiva de l’activitat docent per la </w:t>
      </w:r>
      <w:r w:rsidR="007064E0" w:rsidRPr="00DC51BD">
        <w:rPr>
          <w:rFonts w:ascii="Times New Roman" w:hAnsi="Times New Roman" w:cs="Times New Roman"/>
          <w:sz w:val="24"/>
          <w:szCs w:val="24"/>
        </w:rPr>
        <w:t>CEMAI (</w:t>
      </w:r>
      <w:r w:rsidR="007064E0" w:rsidRPr="00DC51BD">
        <w:rPr>
          <w:rFonts w:ascii="Times New Roman" w:hAnsi="Times New Roman" w:cs="Times New Roman"/>
          <w:i/>
          <w:sz w:val="24"/>
          <w:szCs w:val="24"/>
        </w:rPr>
        <w:t>Comissió Específica per a la Valoració dels Mèrits i Activitats Individuals), Agència per la Qualitat del Sistema Universitari de Catalunya</w:t>
      </w:r>
      <w:r w:rsidR="001771CE" w:rsidRPr="00DC51BD">
        <w:rPr>
          <w:rFonts w:ascii="Times New Roman" w:hAnsi="Times New Roman" w:cs="Times New Roman"/>
          <w:i/>
          <w:sz w:val="24"/>
          <w:szCs w:val="24"/>
        </w:rPr>
        <w:t xml:space="preserve"> (AQU),</w:t>
      </w:r>
      <w:r w:rsidR="007064E0" w:rsidRPr="00DC51BD">
        <w:rPr>
          <w:rFonts w:ascii="Times New Roman" w:hAnsi="Times New Roman" w:cs="Times New Roman"/>
          <w:i/>
          <w:sz w:val="24"/>
          <w:szCs w:val="24"/>
        </w:rPr>
        <w:t xml:space="preserve"> Generalitat de Catalunya</w:t>
      </w:r>
      <w:r w:rsidR="00123561" w:rsidRPr="00DC51BD">
        <w:rPr>
          <w:rFonts w:ascii="Times New Roman" w:hAnsi="Times New Roman" w:cs="Times New Roman"/>
          <w:sz w:val="24"/>
          <w:szCs w:val="24"/>
        </w:rPr>
        <w:t xml:space="preserve"> (2005-2010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23561" w:rsidRPr="00DC51BD">
        <w:rPr>
          <w:rFonts w:ascii="Times New Roman" w:hAnsi="Times New Roman" w:cs="Times New Roman"/>
          <w:sz w:val="24"/>
          <w:szCs w:val="24"/>
        </w:rPr>
        <w:t>2010-2015</w:t>
      </w:r>
      <w:r>
        <w:rPr>
          <w:rFonts w:ascii="Times New Roman" w:hAnsi="Times New Roman" w:cs="Times New Roman"/>
          <w:sz w:val="24"/>
          <w:szCs w:val="24"/>
        </w:rPr>
        <w:t>, 2015-2020</w:t>
      </w:r>
      <w:r w:rsidR="007064E0" w:rsidRPr="00DC51BD">
        <w:rPr>
          <w:rFonts w:ascii="Times New Roman" w:hAnsi="Times New Roman" w:cs="Times New Roman"/>
          <w:sz w:val="24"/>
          <w:szCs w:val="24"/>
        </w:rPr>
        <w:t>)</w:t>
      </w:r>
      <w:r w:rsidR="00C114B1">
        <w:rPr>
          <w:rFonts w:ascii="Times New Roman" w:hAnsi="Times New Roman" w:cs="Times New Roman"/>
          <w:sz w:val="24"/>
          <w:szCs w:val="24"/>
        </w:rPr>
        <w:t>.</w:t>
      </w:r>
    </w:p>
    <w:p w14:paraId="18726E59" w14:textId="77777777" w:rsidR="00462E87" w:rsidRPr="001006DD" w:rsidRDefault="00462E87" w:rsidP="009E3241">
      <w:pPr>
        <w:spacing w:before="120"/>
        <w:jc w:val="both"/>
        <w:rPr>
          <w:b/>
          <w:sz w:val="24"/>
          <w:szCs w:val="24"/>
        </w:rPr>
      </w:pPr>
    </w:p>
    <w:p w14:paraId="790008F2" w14:textId="422BEF86" w:rsidR="00775A4B" w:rsidRPr="001006DD" w:rsidRDefault="00DC51BD" w:rsidP="00DF7F95">
      <w:pPr>
        <w:spacing w:before="120"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EXPERIÈNCIA DOCENT</w:t>
      </w:r>
      <w:r w:rsidR="004B5177">
        <w:rPr>
          <w:b/>
          <w:sz w:val="24"/>
          <w:szCs w:val="24"/>
        </w:rPr>
        <w:t xml:space="preserve"> (</w:t>
      </w:r>
      <w:r w:rsidR="004B5177" w:rsidRPr="004B5177">
        <w:rPr>
          <w:b/>
          <w:i/>
          <w:sz w:val="24"/>
          <w:szCs w:val="24"/>
        </w:rPr>
        <w:t>Teaching experience</w:t>
      </w:r>
      <w:r w:rsidR="004B5177">
        <w:rPr>
          <w:b/>
          <w:sz w:val="24"/>
          <w:szCs w:val="24"/>
        </w:rPr>
        <w:t>)</w:t>
      </w:r>
    </w:p>
    <w:p w14:paraId="1AD97302" w14:textId="37CC9302" w:rsidR="00A51393" w:rsidRPr="001006DD" w:rsidRDefault="00DC51BD" w:rsidP="00931842">
      <w:pPr>
        <w:spacing w:before="12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Màsters i Postgraus </w:t>
      </w:r>
    </w:p>
    <w:p w14:paraId="231DD118" w14:textId="558280F7" w:rsidR="007A7E9E" w:rsidRDefault="007A7E9E" w:rsidP="003D395F">
      <w:pPr>
        <w:spacing w:before="120"/>
        <w:ind w:left="567" w:hanging="425"/>
        <w:jc w:val="both"/>
        <w:rPr>
          <w:sz w:val="24"/>
          <w:szCs w:val="24"/>
        </w:rPr>
      </w:pPr>
      <w:r w:rsidRPr="006B4357">
        <w:rPr>
          <w:i/>
          <w:iCs/>
          <w:sz w:val="24"/>
          <w:szCs w:val="24"/>
        </w:rPr>
        <w:t>Factor and Cluster Analysis with R, Research Methods Workshops</w:t>
      </w:r>
      <w:r>
        <w:rPr>
          <w:sz w:val="24"/>
          <w:szCs w:val="24"/>
        </w:rPr>
        <w:t>, IBEI (Institut Barcelona Estudi</w:t>
      </w:r>
      <w:r w:rsidR="00D72822">
        <w:rPr>
          <w:sz w:val="24"/>
          <w:szCs w:val="24"/>
        </w:rPr>
        <w:t xml:space="preserve">s Internacionals), </w:t>
      </w:r>
      <w:r w:rsidR="0022592F">
        <w:rPr>
          <w:sz w:val="24"/>
          <w:szCs w:val="24"/>
        </w:rPr>
        <w:t>cursos acadèmics</w:t>
      </w:r>
      <w:r w:rsidR="00D72822">
        <w:rPr>
          <w:sz w:val="24"/>
          <w:szCs w:val="24"/>
        </w:rPr>
        <w:t xml:space="preserve"> 2018-2019</w:t>
      </w:r>
      <w:r w:rsidR="00D95916">
        <w:rPr>
          <w:sz w:val="24"/>
          <w:szCs w:val="24"/>
        </w:rPr>
        <w:t>, 2019-2020, 2020-2021, 2021-2022</w:t>
      </w:r>
      <w:r w:rsidR="0004613F">
        <w:rPr>
          <w:sz w:val="24"/>
          <w:szCs w:val="24"/>
        </w:rPr>
        <w:t>, 2022-2023</w:t>
      </w:r>
      <w:r w:rsidR="0022592F">
        <w:rPr>
          <w:sz w:val="24"/>
          <w:szCs w:val="24"/>
        </w:rPr>
        <w:t>, 2023-2024</w:t>
      </w:r>
      <w:r w:rsidR="0004613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(12 </w:t>
      </w:r>
      <w:r w:rsidR="0022592F">
        <w:rPr>
          <w:sz w:val="24"/>
          <w:szCs w:val="24"/>
        </w:rPr>
        <w:t>hores</w:t>
      </w:r>
      <w:r>
        <w:rPr>
          <w:sz w:val="24"/>
          <w:szCs w:val="24"/>
        </w:rPr>
        <w:t>)</w:t>
      </w:r>
      <w:r w:rsidR="00D72822">
        <w:rPr>
          <w:sz w:val="24"/>
          <w:szCs w:val="24"/>
        </w:rPr>
        <w:t>.</w:t>
      </w:r>
    </w:p>
    <w:p w14:paraId="49EB567E" w14:textId="195707CC" w:rsidR="00A4160E" w:rsidRDefault="00A4160E" w:rsidP="003D395F">
      <w:pPr>
        <w:spacing w:before="120"/>
        <w:ind w:left="567" w:hanging="425"/>
        <w:jc w:val="both"/>
        <w:rPr>
          <w:sz w:val="24"/>
          <w:szCs w:val="24"/>
        </w:rPr>
      </w:pPr>
      <w:r w:rsidRPr="002439E9">
        <w:rPr>
          <w:i/>
          <w:sz w:val="24"/>
          <w:szCs w:val="24"/>
        </w:rPr>
        <w:lastRenderedPageBreak/>
        <w:t>Títol d’Expert d’Analista de Dades per a l’Anàlisi Política i la Gestió Pública</w:t>
      </w:r>
      <w:r w:rsidR="003F7073">
        <w:rPr>
          <w:sz w:val="24"/>
          <w:szCs w:val="24"/>
        </w:rPr>
        <w:t xml:space="preserve">. Responsable de les </w:t>
      </w:r>
      <w:r w:rsidR="00E97524">
        <w:rPr>
          <w:sz w:val="24"/>
          <w:szCs w:val="24"/>
        </w:rPr>
        <w:t>sessions sobre series temporals</w:t>
      </w:r>
      <w:r w:rsidR="00CE5FFB">
        <w:rPr>
          <w:sz w:val="24"/>
          <w:szCs w:val="24"/>
        </w:rPr>
        <w:t>, anàlisi factor</w:t>
      </w:r>
      <w:r w:rsidR="006B4357">
        <w:rPr>
          <w:sz w:val="24"/>
          <w:szCs w:val="24"/>
        </w:rPr>
        <w:t>i</w:t>
      </w:r>
      <w:r w:rsidR="00CE5FFB">
        <w:rPr>
          <w:sz w:val="24"/>
          <w:szCs w:val="24"/>
        </w:rPr>
        <w:t>al, anàlisi cluster</w:t>
      </w:r>
      <w:r>
        <w:rPr>
          <w:sz w:val="24"/>
          <w:szCs w:val="24"/>
        </w:rPr>
        <w:t xml:space="preserve">, </w:t>
      </w:r>
      <w:r w:rsidR="00F05507">
        <w:rPr>
          <w:sz w:val="24"/>
          <w:szCs w:val="24"/>
        </w:rPr>
        <w:t xml:space="preserve">Universitat de Barcelona. Cursos acadèmics: </w:t>
      </w:r>
      <w:r>
        <w:rPr>
          <w:sz w:val="24"/>
          <w:szCs w:val="24"/>
        </w:rPr>
        <w:t>2017-2018</w:t>
      </w:r>
      <w:r w:rsidR="003D4A78">
        <w:rPr>
          <w:sz w:val="24"/>
          <w:szCs w:val="24"/>
        </w:rPr>
        <w:t>, 2018-2019</w:t>
      </w:r>
      <w:r w:rsidR="000567CA">
        <w:rPr>
          <w:sz w:val="24"/>
          <w:szCs w:val="24"/>
        </w:rPr>
        <w:t>, 2019-2020</w:t>
      </w:r>
      <w:r w:rsidR="00D95916">
        <w:rPr>
          <w:sz w:val="24"/>
          <w:szCs w:val="24"/>
        </w:rPr>
        <w:t>, 2020-2021,2021-2022</w:t>
      </w:r>
      <w:r w:rsidR="0004613F">
        <w:rPr>
          <w:sz w:val="24"/>
          <w:szCs w:val="24"/>
        </w:rPr>
        <w:t>, 2022-2023</w:t>
      </w:r>
      <w:r w:rsidR="00CD3238">
        <w:rPr>
          <w:sz w:val="24"/>
          <w:szCs w:val="24"/>
        </w:rPr>
        <w:t>, 2023-2024</w:t>
      </w:r>
      <w:r w:rsidR="00F02D68">
        <w:rPr>
          <w:sz w:val="24"/>
          <w:szCs w:val="24"/>
        </w:rPr>
        <w:t>.</w:t>
      </w:r>
    </w:p>
    <w:p w14:paraId="6461F245" w14:textId="3D70E3CF" w:rsidR="00ED29F9" w:rsidRPr="001006DD" w:rsidRDefault="003D395F" w:rsidP="003D395F">
      <w:pPr>
        <w:spacing w:before="120"/>
        <w:ind w:left="567" w:hanging="425"/>
        <w:jc w:val="both"/>
        <w:rPr>
          <w:sz w:val="24"/>
          <w:szCs w:val="24"/>
        </w:rPr>
      </w:pPr>
      <w:r w:rsidRPr="006B4357">
        <w:rPr>
          <w:i/>
          <w:iCs/>
          <w:sz w:val="24"/>
          <w:szCs w:val="24"/>
        </w:rPr>
        <w:t>I</w:t>
      </w:r>
      <w:r w:rsidR="00ED29F9" w:rsidRPr="006B4357">
        <w:rPr>
          <w:i/>
          <w:iCs/>
          <w:sz w:val="24"/>
          <w:szCs w:val="24"/>
        </w:rPr>
        <w:t xml:space="preserve">ntroduction to Quantitative </w:t>
      </w:r>
      <w:r w:rsidR="00CE7AF4" w:rsidRPr="006B4357">
        <w:rPr>
          <w:i/>
          <w:iCs/>
          <w:sz w:val="24"/>
          <w:szCs w:val="24"/>
        </w:rPr>
        <w:t xml:space="preserve">Research </w:t>
      </w:r>
      <w:r w:rsidR="00ED29F9" w:rsidRPr="006B4357">
        <w:rPr>
          <w:i/>
          <w:iCs/>
          <w:sz w:val="24"/>
          <w:szCs w:val="24"/>
        </w:rPr>
        <w:t>Method</w:t>
      </w:r>
      <w:r w:rsidR="00CE7AF4" w:rsidRPr="006B4357">
        <w:rPr>
          <w:i/>
          <w:iCs/>
          <w:sz w:val="24"/>
          <w:szCs w:val="24"/>
        </w:rPr>
        <w:t>s</w:t>
      </w:r>
      <w:r w:rsidR="00ED29F9" w:rsidRPr="001006DD">
        <w:rPr>
          <w:sz w:val="24"/>
          <w:szCs w:val="24"/>
        </w:rPr>
        <w:t xml:space="preserve"> (1,5 credits) </w:t>
      </w:r>
      <w:r w:rsidR="00ED29F9" w:rsidRPr="006B4357">
        <w:rPr>
          <w:i/>
          <w:iCs/>
          <w:sz w:val="24"/>
          <w:szCs w:val="24"/>
        </w:rPr>
        <w:t>Erasmus Mundus Masters Program</w:t>
      </w:r>
      <w:r w:rsidR="00811D1D" w:rsidRPr="006B4357">
        <w:rPr>
          <w:i/>
          <w:iCs/>
          <w:sz w:val="24"/>
          <w:szCs w:val="24"/>
        </w:rPr>
        <w:t xml:space="preserve"> in Public Policy, Partner Institutions</w:t>
      </w:r>
      <w:r w:rsidR="00811D1D" w:rsidRPr="001006DD">
        <w:rPr>
          <w:sz w:val="24"/>
          <w:szCs w:val="24"/>
        </w:rPr>
        <w:t xml:space="preserve">: CEU, IBEI, ISS, </w:t>
      </w:r>
      <w:r w:rsidR="00FB18EF">
        <w:rPr>
          <w:sz w:val="24"/>
          <w:szCs w:val="24"/>
        </w:rPr>
        <w:t xml:space="preserve">University of </w:t>
      </w:r>
      <w:r w:rsidR="00811D1D" w:rsidRPr="001006DD">
        <w:rPr>
          <w:sz w:val="24"/>
          <w:szCs w:val="24"/>
        </w:rPr>
        <w:t>York (</w:t>
      </w:r>
      <w:r w:rsidR="00CD3238">
        <w:rPr>
          <w:sz w:val="24"/>
          <w:szCs w:val="24"/>
        </w:rPr>
        <w:t>curs acadèmic</w:t>
      </w:r>
      <w:r w:rsidR="00811D1D" w:rsidRPr="001006DD">
        <w:rPr>
          <w:sz w:val="24"/>
          <w:szCs w:val="24"/>
        </w:rPr>
        <w:t xml:space="preserve"> 2016-2017)</w:t>
      </w:r>
      <w:r w:rsidR="00CD3238">
        <w:rPr>
          <w:sz w:val="24"/>
          <w:szCs w:val="24"/>
        </w:rPr>
        <w:t>.</w:t>
      </w:r>
    </w:p>
    <w:p w14:paraId="1C981A62" w14:textId="12AF216D" w:rsidR="007217D0" w:rsidRPr="001006DD" w:rsidRDefault="007217D0" w:rsidP="008419A3">
      <w:pPr>
        <w:spacing w:before="120"/>
        <w:ind w:left="567" w:hanging="425"/>
        <w:jc w:val="both"/>
        <w:rPr>
          <w:sz w:val="24"/>
          <w:szCs w:val="24"/>
        </w:rPr>
      </w:pPr>
      <w:r w:rsidRPr="00F05507">
        <w:rPr>
          <w:iCs/>
          <w:sz w:val="24"/>
          <w:szCs w:val="24"/>
        </w:rPr>
        <w:t>Agenda i polítiques publiques (3 cr</w:t>
      </w:r>
      <w:r w:rsidR="00F02D68">
        <w:rPr>
          <w:iCs/>
          <w:sz w:val="24"/>
          <w:szCs w:val="24"/>
        </w:rPr>
        <w:t>è</w:t>
      </w:r>
      <w:r w:rsidRPr="00F05507">
        <w:rPr>
          <w:iCs/>
          <w:sz w:val="24"/>
          <w:szCs w:val="24"/>
        </w:rPr>
        <w:t>dits)</w:t>
      </w:r>
      <w:r w:rsidR="00F02D68">
        <w:rPr>
          <w:iCs/>
          <w:sz w:val="24"/>
          <w:szCs w:val="24"/>
        </w:rPr>
        <w:t>.</w:t>
      </w:r>
      <w:r w:rsidR="00ED29F9" w:rsidRPr="00F05507">
        <w:rPr>
          <w:iCs/>
          <w:sz w:val="24"/>
          <w:szCs w:val="24"/>
        </w:rPr>
        <w:t xml:space="preserve"> </w:t>
      </w:r>
      <w:r w:rsidRPr="00F05507">
        <w:rPr>
          <w:iCs/>
          <w:sz w:val="24"/>
          <w:szCs w:val="24"/>
        </w:rPr>
        <w:t>Màster en Anàlisi Política i Assessoria Institucional</w:t>
      </w:r>
      <w:r w:rsidR="00F05507">
        <w:rPr>
          <w:sz w:val="24"/>
          <w:szCs w:val="24"/>
        </w:rPr>
        <w:t xml:space="preserve">. Universitat de Barcelona. Cursos acadèmics: </w:t>
      </w:r>
      <w:r w:rsidRPr="001006DD">
        <w:rPr>
          <w:sz w:val="24"/>
          <w:szCs w:val="24"/>
        </w:rPr>
        <w:t>2014-2015</w:t>
      </w:r>
      <w:r w:rsidR="0005766C" w:rsidRPr="001006DD">
        <w:rPr>
          <w:sz w:val="24"/>
          <w:szCs w:val="24"/>
        </w:rPr>
        <w:t>, 2015-2016</w:t>
      </w:r>
      <w:r w:rsidR="00ED29F9" w:rsidRPr="001006DD">
        <w:rPr>
          <w:sz w:val="24"/>
          <w:szCs w:val="24"/>
        </w:rPr>
        <w:t xml:space="preserve">, </w:t>
      </w:r>
      <w:r w:rsidR="005E1112">
        <w:rPr>
          <w:sz w:val="24"/>
          <w:szCs w:val="24"/>
        </w:rPr>
        <w:t>201</w:t>
      </w:r>
      <w:r w:rsidR="00C83658">
        <w:rPr>
          <w:sz w:val="24"/>
          <w:szCs w:val="24"/>
        </w:rPr>
        <w:t>6-2017</w:t>
      </w:r>
      <w:r w:rsidR="005E1112">
        <w:rPr>
          <w:sz w:val="24"/>
          <w:szCs w:val="24"/>
        </w:rPr>
        <w:t>, 2018-2019, 2019-2020, 2020-2021</w:t>
      </w:r>
      <w:r w:rsidR="00F02D68">
        <w:rPr>
          <w:sz w:val="24"/>
          <w:szCs w:val="24"/>
        </w:rPr>
        <w:t>, 2021-2022, 2022-2023</w:t>
      </w:r>
      <w:r w:rsidR="00F50DC6">
        <w:rPr>
          <w:sz w:val="24"/>
          <w:szCs w:val="24"/>
        </w:rPr>
        <w:t>, 2023-2024.</w:t>
      </w:r>
    </w:p>
    <w:p w14:paraId="1238E8DD" w14:textId="499CB5D2" w:rsidR="00776656" w:rsidRPr="001006DD" w:rsidRDefault="00A51393" w:rsidP="00776656">
      <w:pPr>
        <w:spacing w:before="120"/>
        <w:ind w:left="567" w:hanging="425"/>
        <w:jc w:val="both"/>
        <w:rPr>
          <w:sz w:val="24"/>
          <w:szCs w:val="24"/>
        </w:rPr>
      </w:pPr>
      <w:r w:rsidRPr="00F02D68">
        <w:rPr>
          <w:iCs/>
          <w:sz w:val="24"/>
          <w:szCs w:val="24"/>
        </w:rPr>
        <w:t xml:space="preserve">Governança, Gestió Pública </w:t>
      </w:r>
      <w:r w:rsidR="007217D0" w:rsidRPr="00F02D68">
        <w:rPr>
          <w:iCs/>
          <w:sz w:val="24"/>
          <w:szCs w:val="24"/>
        </w:rPr>
        <w:t>i</w:t>
      </w:r>
      <w:r w:rsidRPr="00F02D68">
        <w:rPr>
          <w:iCs/>
          <w:sz w:val="24"/>
          <w:szCs w:val="24"/>
        </w:rPr>
        <w:t xml:space="preserve"> Bona Administració</w:t>
      </w:r>
      <w:r w:rsidR="007217D0" w:rsidRPr="00F02D68">
        <w:rPr>
          <w:iCs/>
          <w:sz w:val="24"/>
          <w:szCs w:val="24"/>
        </w:rPr>
        <w:t>) (</w:t>
      </w:r>
      <w:r w:rsidRPr="00F02D68">
        <w:rPr>
          <w:iCs/>
          <w:sz w:val="24"/>
          <w:szCs w:val="24"/>
        </w:rPr>
        <w:t>3</w:t>
      </w:r>
      <w:r w:rsidR="007217D0" w:rsidRPr="00F02D68">
        <w:rPr>
          <w:iCs/>
          <w:sz w:val="24"/>
          <w:szCs w:val="24"/>
        </w:rPr>
        <w:t xml:space="preserve"> cr</w:t>
      </w:r>
      <w:r w:rsidR="00F02D68" w:rsidRPr="00F02D68">
        <w:rPr>
          <w:iCs/>
          <w:sz w:val="24"/>
          <w:szCs w:val="24"/>
        </w:rPr>
        <w:t>è</w:t>
      </w:r>
      <w:r w:rsidR="007217D0" w:rsidRPr="00F02D68">
        <w:rPr>
          <w:iCs/>
          <w:sz w:val="24"/>
          <w:szCs w:val="24"/>
        </w:rPr>
        <w:t>dits)</w:t>
      </w:r>
      <w:r w:rsidR="00F02D68" w:rsidRPr="00F02D68">
        <w:rPr>
          <w:iCs/>
          <w:sz w:val="24"/>
          <w:szCs w:val="24"/>
        </w:rPr>
        <w:t xml:space="preserve">. </w:t>
      </w:r>
      <w:r w:rsidRPr="00F02D68">
        <w:rPr>
          <w:iCs/>
          <w:sz w:val="24"/>
          <w:szCs w:val="24"/>
        </w:rPr>
        <w:t>Màster en Gestió Pública Avançada</w:t>
      </w:r>
      <w:r w:rsidR="00F02D68">
        <w:rPr>
          <w:sz w:val="24"/>
          <w:szCs w:val="24"/>
        </w:rPr>
        <w:t>.</w:t>
      </w:r>
      <w:r w:rsidRPr="001006DD">
        <w:rPr>
          <w:sz w:val="24"/>
          <w:szCs w:val="24"/>
        </w:rPr>
        <w:t xml:space="preserve"> </w:t>
      </w:r>
      <w:r w:rsidR="00F02D68">
        <w:rPr>
          <w:sz w:val="24"/>
          <w:szCs w:val="24"/>
        </w:rPr>
        <w:t xml:space="preserve">Universitat de Barcelona. Cursos acadèmics: </w:t>
      </w:r>
      <w:r w:rsidRPr="001006DD">
        <w:rPr>
          <w:sz w:val="24"/>
          <w:szCs w:val="24"/>
        </w:rPr>
        <w:t>2009-2010, 2010-2011, 2011-2012</w:t>
      </w:r>
      <w:r w:rsidR="006F104D" w:rsidRPr="001006DD">
        <w:rPr>
          <w:sz w:val="24"/>
          <w:szCs w:val="24"/>
        </w:rPr>
        <w:t>, 2012-2013</w:t>
      </w:r>
      <w:r w:rsidR="00F02D68">
        <w:rPr>
          <w:sz w:val="24"/>
          <w:szCs w:val="24"/>
        </w:rPr>
        <w:t>.</w:t>
      </w:r>
    </w:p>
    <w:p w14:paraId="2C4A0FCC" w14:textId="647D04BA" w:rsidR="00A51393" w:rsidRPr="001006DD" w:rsidRDefault="00A51393" w:rsidP="00776656">
      <w:pPr>
        <w:spacing w:before="120"/>
        <w:ind w:left="567" w:hanging="425"/>
        <w:jc w:val="both"/>
        <w:rPr>
          <w:sz w:val="24"/>
          <w:szCs w:val="24"/>
        </w:rPr>
      </w:pPr>
      <w:r w:rsidRPr="006B4357">
        <w:rPr>
          <w:iCs/>
          <w:sz w:val="24"/>
          <w:szCs w:val="24"/>
        </w:rPr>
        <w:t xml:space="preserve">Pràctiques </w:t>
      </w:r>
      <w:r w:rsidR="007217D0" w:rsidRPr="006B4357">
        <w:rPr>
          <w:iCs/>
          <w:sz w:val="24"/>
          <w:szCs w:val="24"/>
        </w:rPr>
        <w:t>Optatives</w:t>
      </w:r>
      <w:r w:rsidR="00F02D68" w:rsidRPr="006B4357">
        <w:rPr>
          <w:iCs/>
          <w:sz w:val="24"/>
          <w:szCs w:val="24"/>
        </w:rPr>
        <w:t xml:space="preserve"> </w:t>
      </w:r>
      <w:r w:rsidR="007217D0" w:rsidRPr="006B4357">
        <w:rPr>
          <w:iCs/>
          <w:sz w:val="24"/>
          <w:szCs w:val="24"/>
        </w:rPr>
        <w:t>(3 cr</w:t>
      </w:r>
      <w:r w:rsidR="00F02D68" w:rsidRPr="006B4357">
        <w:rPr>
          <w:iCs/>
          <w:sz w:val="24"/>
          <w:szCs w:val="24"/>
        </w:rPr>
        <w:t>è</w:t>
      </w:r>
      <w:r w:rsidR="007217D0" w:rsidRPr="006B4357">
        <w:rPr>
          <w:iCs/>
          <w:sz w:val="24"/>
          <w:szCs w:val="24"/>
        </w:rPr>
        <w:t>dits)</w:t>
      </w:r>
      <w:r w:rsidR="00F02D68" w:rsidRPr="006B4357">
        <w:rPr>
          <w:iCs/>
          <w:sz w:val="24"/>
          <w:szCs w:val="24"/>
        </w:rPr>
        <w:t xml:space="preserve">. </w:t>
      </w:r>
      <w:r w:rsidRPr="006B4357">
        <w:rPr>
          <w:iCs/>
          <w:sz w:val="24"/>
          <w:szCs w:val="24"/>
        </w:rPr>
        <w:t>Màster en Anàlisi Polí</w:t>
      </w:r>
      <w:r w:rsidR="007217D0" w:rsidRPr="006B4357">
        <w:rPr>
          <w:iCs/>
          <w:sz w:val="24"/>
          <w:szCs w:val="24"/>
        </w:rPr>
        <w:t>tica i Assessoria Institucional</w:t>
      </w:r>
      <w:r w:rsidR="00F02D68">
        <w:rPr>
          <w:sz w:val="24"/>
          <w:szCs w:val="24"/>
        </w:rPr>
        <w:t xml:space="preserve">. Universitat de Barcelona. Cursos acadèmics: </w:t>
      </w:r>
      <w:r w:rsidRPr="001006DD">
        <w:rPr>
          <w:sz w:val="24"/>
          <w:szCs w:val="24"/>
        </w:rPr>
        <w:t>2011-2012</w:t>
      </w:r>
      <w:r w:rsidR="00A9619F" w:rsidRPr="001006DD">
        <w:rPr>
          <w:sz w:val="24"/>
          <w:szCs w:val="24"/>
        </w:rPr>
        <w:t>, 2017-2018</w:t>
      </w:r>
      <w:r w:rsidR="00F02D68">
        <w:rPr>
          <w:sz w:val="24"/>
          <w:szCs w:val="24"/>
        </w:rPr>
        <w:t>, 2018-2019,</w:t>
      </w:r>
      <w:r w:rsidR="006B4357">
        <w:rPr>
          <w:sz w:val="24"/>
          <w:szCs w:val="24"/>
        </w:rPr>
        <w:t xml:space="preserve"> 2019-2020, 2020-2021. 2021-2022, 2022-2023</w:t>
      </w:r>
    </w:p>
    <w:p w14:paraId="304CD0B7" w14:textId="4DC5CA52" w:rsidR="00A51393" w:rsidRPr="001006DD" w:rsidRDefault="00A51393" w:rsidP="008419A3">
      <w:pPr>
        <w:spacing w:before="240"/>
        <w:ind w:left="567" w:hanging="425"/>
        <w:jc w:val="both"/>
        <w:rPr>
          <w:sz w:val="24"/>
          <w:szCs w:val="24"/>
        </w:rPr>
      </w:pPr>
      <w:r w:rsidRPr="006B4357">
        <w:rPr>
          <w:iCs/>
          <w:sz w:val="24"/>
          <w:szCs w:val="24"/>
        </w:rPr>
        <w:t>Política i Dret</w:t>
      </w:r>
      <w:r w:rsidR="007217D0" w:rsidRPr="006B4357">
        <w:rPr>
          <w:iCs/>
          <w:sz w:val="24"/>
          <w:szCs w:val="24"/>
        </w:rPr>
        <w:t xml:space="preserve"> (</w:t>
      </w:r>
      <w:r w:rsidRPr="006B4357">
        <w:rPr>
          <w:iCs/>
          <w:sz w:val="24"/>
          <w:szCs w:val="24"/>
        </w:rPr>
        <w:t>3</w:t>
      </w:r>
      <w:r w:rsidR="007217D0" w:rsidRPr="006B4357">
        <w:rPr>
          <w:iCs/>
          <w:sz w:val="24"/>
          <w:szCs w:val="24"/>
        </w:rPr>
        <w:t xml:space="preserve"> cr</w:t>
      </w:r>
      <w:r w:rsidR="00F02D68" w:rsidRPr="006B4357">
        <w:rPr>
          <w:iCs/>
          <w:sz w:val="24"/>
          <w:szCs w:val="24"/>
        </w:rPr>
        <w:t>è</w:t>
      </w:r>
      <w:r w:rsidR="007217D0" w:rsidRPr="006B4357">
        <w:rPr>
          <w:iCs/>
          <w:sz w:val="24"/>
          <w:szCs w:val="24"/>
        </w:rPr>
        <w:t>dits)</w:t>
      </w:r>
      <w:r w:rsidR="006B4357" w:rsidRPr="006B4357">
        <w:rPr>
          <w:iCs/>
          <w:sz w:val="24"/>
          <w:szCs w:val="24"/>
        </w:rPr>
        <w:t xml:space="preserve">. </w:t>
      </w:r>
      <w:r w:rsidRPr="006B4357">
        <w:rPr>
          <w:iCs/>
          <w:sz w:val="24"/>
          <w:szCs w:val="24"/>
        </w:rPr>
        <w:t xml:space="preserve">Màster en </w:t>
      </w:r>
      <w:r w:rsidR="007F7F89" w:rsidRPr="006B4357">
        <w:rPr>
          <w:iCs/>
          <w:sz w:val="24"/>
          <w:szCs w:val="24"/>
        </w:rPr>
        <w:t>Advocacia</w:t>
      </w:r>
      <w:r w:rsidR="006B4357">
        <w:rPr>
          <w:sz w:val="24"/>
          <w:szCs w:val="24"/>
        </w:rPr>
        <w:t xml:space="preserve">. </w:t>
      </w:r>
      <w:r w:rsidR="00F02D68">
        <w:rPr>
          <w:sz w:val="24"/>
          <w:szCs w:val="24"/>
        </w:rPr>
        <w:t>Universitat de Barcelona. Curs</w:t>
      </w:r>
      <w:r w:rsidR="006B4357">
        <w:rPr>
          <w:sz w:val="24"/>
          <w:szCs w:val="24"/>
        </w:rPr>
        <w:t xml:space="preserve"> </w:t>
      </w:r>
      <w:r w:rsidR="00F02D68">
        <w:rPr>
          <w:sz w:val="24"/>
          <w:szCs w:val="24"/>
        </w:rPr>
        <w:t xml:space="preserve">acadèmic: </w:t>
      </w:r>
      <w:r w:rsidR="001B7392" w:rsidRPr="001006DD">
        <w:rPr>
          <w:sz w:val="24"/>
          <w:szCs w:val="24"/>
        </w:rPr>
        <w:t>2011-2012</w:t>
      </w:r>
      <w:r w:rsidR="006B4357">
        <w:rPr>
          <w:sz w:val="24"/>
          <w:szCs w:val="24"/>
        </w:rPr>
        <w:t>.</w:t>
      </w:r>
    </w:p>
    <w:p w14:paraId="0DEFBA86" w14:textId="77777777" w:rsidR="00265A30" w:rsidRPr="001006DD" w:rsidRDefault="00265A30" w:rsidP="00A54E90">
      <w:pPr>
        <w:jc w:val="both"/>
        <w:rPr>
          <w:sz w:val="24"/>
          <w:szCs w:val="24"/>
        </w:rPr>
      </w:pPr>
    </w:p>
    <w:p w14:paraId="40D36971" w14:textId="77777777" w:rsidR="00A9619F" w:rsidRPr="001006DD" w:rsidRDefault="00A9619F" w:rsidP="00720AD1">
      <w:pPr>
        <w:spacing w:before="120"/>
        <w:jc w:val="both"/>
        <w:rPr>
          <w:b/>
          <w:i/>
          <w:sz w:val="24"/>
          <w:szCs w:val="24"/>
        </w:rPr>
      </w:pPr>
    </w:p>
    <w:p w14:paraId="0980E7D3" w14:textId="1D81AFA8" w:rsidR="00A51393" w:rsidRPr="001006DD" w:rsidRDefault="006B4357" w:rsidP="00720AD1">
      <w:pPr>
        <w:spacing w:before="12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Graus i Llicenciatures</w:t>
      </w:r>
    </w:p>
    <w:p w14:paraId="314A3FFA" w14:textId="31737E5C" w:rsidR="00855F72" w:rsidRPr="00E6215F" w:rsidRDefault="007C4D3D" w:rsidP="008419A3">
      <w:pPr>
        <w:pStyle w:val="NormalWeb"/>
        <w:spacing w:before="240" w:after="0"/>
        <w:ind w:left="567" w:hanging="425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E6215F">
        <w:rPr>
          <w:rFonts w:ascii="Times New Roman" w:hAnsi="Times New Roman" w:cs="Times New Roman"/>
          <w:i/>
          <w:sz w:val="24"/>
          <w:szCs w:val="24"/>
          <w:lang w:val="ca-ES"/>
        </w:rPr>
        <w:t>Polítiques Públiques</w:t>
      </w:r>
      <w:r w:rsidR="00855F72" w:rsidRPr="00E6215F">
        <w:rPr>
          <w:rFonts w:ascii="Times New Roman" w:hAnsi="Times New Roman" w:cs="Times New Roman"/>
          <w:i/>
          <w:sz w:val="24"/>
          <w:szCs w:val="24"/>
          <w:lang w:val="ca-ES"/>
        </w:rPr>
        <w:t xml:space="preserve"> I</w:t>
      </w:r>
      <w:r w:rsidR="006F104D" w:rsidRPr="00E6215F">
        <w:rPr>
          <w:rFonts w:ascii="Times New Roman" w:hAnsi="Times New Roman" w:cs="Times New Roman"/>
          <w:sz w:val="24"/>
          <w:szCs w:val="24"/>
          <w:lang w:val="ca-ES"/>
        </w:rPr>
        <w:t xml:space="preserve"> (6 cr</w:t>
      </w:r>
      <w:r w:rsidR="00382529" w:rsidRPr="00E6215F">
        <w:rPr>
          <w:rFonts w:ascii="Times New Roman" w:hAnsi="Times New Roman" w:cs="Times New Roman"/>
          <w:sz w:val="24"/>
          <w:szCs w:val="24"/>
          <w:lang w:val="ca-ES"/>
        </w:rPr>
        <w:t>è</w:t>
      </w:r>
      <w:r w:rsidR="006F104D" w:rsidRPr="00E6215F">
        <w:rPr>
          <w:rFonts w:ascii="Times New Roman" w:hAnsi="Times New Roman" w:cs="Times New Roman"/>
          <w:sz w:val="24"/>
          <w:szCs w:val="24"/>
          <w:lang w:val="ca-ES"/>
        </w:rPr>
        <w:t>dits)</w:t>
      </w:r>
      <w:r w:rsidR="00E6215F" w:rsidRPr="00E6215F">
        <w:rPr>
          <w:rFonts w:ascii="Times New Roman" w:hAnsi="Times New Roman" w:cs="Times New Roman"/>
          <w:sz w:val="24"/>
          <w:szCs w:val="24"/>
          <w:lang w:val="ca-ES"/>
        </w:rPr>
        <w:t xml:space="preserve">. </w:t>
      </w:r>
      <w:r w:rsidR="003A0E1B" w:rsidRPr="00E6215F">
        <w:rPr>
          <w:rFonts w:ascii="Times New Roman" w:hAnsi="Times New Roman" w:cs="Times New Roman"/>
          <w:i/>
          <w:sz w:val="24"/>
          <w:szCs w:val="24"/>
          <w:lang w:val="ca-ES"/>
        </w:rPr>
        <w:t>Grau en Gestió i</w:t>
      </w:r>
      <w:r w:rsidRPr="00E6215F">
        <w:rPr>
          <w:rFonts w:ascii="Times New Roman" w:hAnsi="Times New Roman" w:cs="Times New Roman"/>
          <w:i/>
          <w:sz w:val="24"/>
          <w:szCs w:val="24"/>
          <w:lang w:val="ca-ES"/>
        </w:rPr>
        <w:t xml:space="preserve"> </w:t>
      </w:r>
      <w:r w:rsidR="00855F72" w:rsidRPr="00E6215F">
        <w:rPr>
          <w:rFonts w:ascii="Times New Roman" w:hAnsi="Times New Roman" w:cs="Times New Roman"/>
          <w:i/>
          <w:sz w:val="24"/>
          <w:szCs w:val="24"/>
          <w:lang w:val="ca-ES"/>
        </w:rPr>
        <w:t>Administració Pública</w:t>
      </w:r>
      <w:r w:rsidR="006F104D" w:rsidRPr="00E6215F">
        <w:rPr>
          <w:rFonts w:ascii="Times New Roman" w:hAnsi="Times New Roman" w:cs="Times New Roman"/>
          <w:sz w:val="24"/>
          <w:szCs w:val="24"/>
          <w:lang w:val="ca-ES"/>
        </w:rPr>
        <w:t>)</w:t>
      </w:r>
      <w:r w:rsidR="00400E68" w:rsidRPr="00E6215F">
        <w:rPr>
          <w:rFonts w:ascii="Times New Roman" w:hAnsi="Times New Roman" w:cs="Times New Roman"/>
          <w:sz w:val="24"/>
          <w:szCs w:val="24"/>
          <w:lang w:val="ca-ES"/>
        </w:rPr>
        <w:t>,</w:t>
      </w:r>
      <w:r w:rsidR="006F104D" w:rsidRPr="00E6215F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="00B27869" w:rsidRPr="00E6215F">
        <w:rPr>
          <w:rFonts w:ascii="Times New Roman" w:hAnsi="Times New Roman" w:cs="Times New Roman"/>
          <w:sz w:val="24"/>
          <w:szCs w:val="24"/>
          <w:lang w:val="ca-ES"/>
        </w:rPr>
        <w:t xml:space="preserve">Universitat de Barcelona. Cursos acadèmics: </w:t>
      </w:r>
      <w:r w:rsidR="00855F72" w:rsidRPr="00E6215F">
        <w:rPr>
          <w:rFonts w:ascii="Times New Roman" w:hAnsi="Times New Roman" w:cs="Times New Roman"/>
          <w:sz w:val="24"/>
          <w:szCs w:val="24"/>
          <w:lang w:val="ca-ES"/>
        </w:rPr>
        <w:t>2011-2012</w:t>
      </w:r>
      <w:r w:rsidR="00E6215F" w:rsidRPr="00E6215F">
        <w:rPr>
          <w:rFonts w:ascii="Times New Roman" w:hAnsi="Times New Roman" w:cs="Times New Roman"/>
          <w:sz w:val="24"/>
          <w:szCs w:val="24"/>
          <w:lang w:val="ca-ES"/>
        </w:rPr>
        <w:t>.</w:t>
      </w:r>
    </w:p>
    <w:p w14:paraId="088527C0" w14:textId="36C35FBF" w:rsidR="00EB7281" w:rsidRPr="00E6215F" w:rsidRDefault="006F104D" w:rsidP="008419A3">
      <w:pPr>
        <w:pStyle w:val="NormalWeb"/>
        <w:spacing w:before="240" w:after="0"/>
        <w:ind w:left="567" w:hanging="425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E6215F">
        <w:rPr>
          <w:rFonts w:ascii="Times New Roman" w:hAnsi="Times New Roman" w:cs="Times New Roman"/>
          <w:i/>
          <w:sz w:val="24"/>
          <w:szCs w:val="24"/>
          <w:lang w:val="ca-ES"/>
        </w:rPr>
        <w:t>Sistema</w:t>
      </w:r>
      <w:r w:rsidR="007C4D3D" w:rsidRPr="00E6215F">
        <w:rPr>
          <w:rFonts w:ascii="Times New Roman" w:hAnsi="Times New Roman" w:cs="Times New Roman"/>
          <w:i/>
          <w:sz w:val="24"/>
          <w:szCs w:val="24"/>
          <w:lang w:val="ca-ES"/>
        </w:rPr>
        <w:t xml:space="preserve"> Polític</w:t>
      </w:r>
      <w:r w:rsidR="00AE103C" w:rsidRPr="00E6215F">
        <w:rPr>
          <w:rFonts w:ascii="Times New Roman" w:hAnsi="Times New Roman" w:cs="Times New Roman"/>
          <w:i/>
          <w:sz w:val="24"/>
          <w:szCs w:val="24"/>
          <w:lang w:val="ca-ES"/>
        </w:rPr>
        <w:t xml:space="preserve"> Espa</w:t>
      </w:r>
      <w:r w:rsidR="007C4D3D" w:rsidRPr="00E6215F">
        <w:rPr>
          <w:rFonts w:ascii="Times New Roman" w:hAnsi="Times New Roman" w:cs="Times New Roman"/>
          <w:i/>
          <w:sz w:val="24"/>
          <w:szCs w:val="24"/>
          <w:lang w:val="ca-ES"/>
        </w:rPr>
        <w:t>nyol</w:t>
      </w:r>
      <w:r w:rsidRPr="00E6215F">
        <w:rPr>
          <w:rFonts w:ascii="Times New Roman" w:hAnsi="Times New Roman" w:cs="Times New Roman"/>
          <w:sz w:val="24"/>
          <w:szCs w:val="24"/>
          <w:lang w:val="ca-ES"/>
        </w:rPr>
        <w:t xml:space="preserve"> (</w:t>
      </w:r>
      <w:r w:rsidR="00AE103C" w:rsidRPr="00E6215F">
        <w:rPr>
          <w:rFonts w:ascii="Times New Roman" w:hAnsi="Times New Roman" w:cs="Times New Roman"/>
          <w:sz w:val="24"/>
          <w:szCs w:val="24"/>
          <w:lang w:val="ca-ES"/>
        </w:rPr>
        <w:t>6</w:t>
      </w:r>
      <w:r w:rsidRPr="00E6215F">
        <w:rPr>
          <w:rFonts w:ascii="Times New Roman" w:hAnsi="Times New Roman" w:cs="Times New Roman"/>
          <w:sz w:val="24"/>
          <w:szCs w:val="24"/>
          <w:lang w:val="ca-ES"/>
        </w:rPr>
        <w:t xml:space="preserve"> cr</w:t>
      </w:r>
      <w:r w:rsidR="00382529" w:rsidRPr="00E6215F">
        <w:rPr>
          <w:rFonts w:ascii="Times New Roman" w:hAnsi="Times New Roman" w:cs="Times New Roman"/>
          <w:sz w:val="24"/>
          <w:szCs w:val="24"/>
          <w:lang w:val="ca-ES"/>
        </w:rPr>
        <w:t>è</w:t>
      </w:r>
      <w:r w:rsidRPr="00E6215F">
        <w:rPr>
          <w:rFonts w:ascii="Times New Roman" w:hAnsi="Times New Roman" w:cs="Times New Roman"/>
          <w:sz w:val="24"/>
          <w:szCs w:val="24"/>
          <w:lang w:val="ca-ES"/>
        </w:rPr>
        <w:t>dits</w:t>
      </w:r>
      <w:r w:rsidR="00E6215F" w:rsidRPr="00E6215F">
        <w:rPr>
          <w:rFonts w:ascii="Times New Roman" w:hAnsi="Times New Roman" w:cs="Times New Roman"/>
          <w:sz w:val="24"/>
          <w:szCs w:val="24"/>
          <w:lang w:val="ca-ES"/>
        </w:rPr>
        <w:t xml:space="preserve">). </w:t>
      </w:r>
      <w:r w:rsidR="005F515A" w:rsidRPr="00E6215F">
        <w:rPr>
          <w:rFonts w:ascii="Times New Roman" w:hAnsi="Times New Roman" w:cs="Times New Roman"/>
          <w:i/>
          <w:sz w:val="24"/>
          <w:szCs w:val="24"/>
          <w:lang w:val="ca-ES"/>
        </w:rPr>
        <w:t>Llicenciatura</w:t>
      </w:r>
      <w:r w:rsidR="007C4D3D" w:rsidRPr="00E6215F">
        <w:rPr>
          <w:rFonts w:ascii="Times New Roman" w:hAnsi="Times New Roman" w:cs="Times New Roman"/>
          <w:i/>
          <w:sz w:val="24"/>
          <w:szCs w:val="24"/>
          <w:lang w:val="ca-ES"/>
        </w:rPr>
        <w:t xml:space="preserve"> en </w:t>
      </w:r>
      <w:r w:rsidR="00E6215F" w:rsidRPr="00E6215F">
        <w:rPr>
          <w:rFonts w:ascii="Times New Roman" w:hAnsi="Times New Roman" w:cs="Times New Roman"/>
          <w:i/>
          <w:sz w:val="24"/>
          <w:szCs w:val="24"/>
          <w:lang w:val="ca-ES"/>
        </w:rPr>
        <w:t>Economia</w:t>
      </w:r>
      <w:r w:rsidR="007C4D3D" w:rsidRPr="00E6215F">
        <w:rPr>
          <w:rFonts w:ascii="Times New Roman" w:hAnsi="Times New Roman" w:cs="Times New Roman"/>
          <w:sz w:val="24"/>
          <w:szCs w:val="24"/>
          <w:lang w:val="ca-ES"/>
        </w:rPr>
        <w:t>)</w:t>
      </w:r>
      <w:r w:rsidRPr="00E6215F">
        <w:rPr>
          <w:rFonts w:ascii="Times New Roman" w:hAnsi="Times New Roman" w:cs="Times New Roman"/>
          <w:sz w:val="24"/>
          <w:szCs w:val="24"/>
          <w:lang w:val="ca-ES"/>
        </w:rPr>
        <w:t xml:space="preserve">, </w:t>
      </w:r>
      <w:r w:rsidR="00B27869" w:rsidRPr="00E6215F">
        <w:rPr>
          <w:rFonts w:ascii="Times New Roman" w:hAnsi="Times New Roman" w:cs="Times New Roman"/>
          <w:sz w:val="24"/>
          <w:szCs w:val="24"/>
          <w:lang w:val="ca-ES"/>
        </w:rPr>
        <w:t xml:space="preserve">Universitat de Barcelona. Cursos acadèmics: </w:t>
      </w:r>
      <w:r w:rsidR="00AE103C" w:rsidRPr="00E6215F">
        <w:rPr>
          <w:rFonts w:ascii="Times New Roman" w:hAnsi="Times New Roman" w:cs="Times New Roman"/>
          <w:sz w:val="24"/>
          <w:szCs w:val="24"/>
          <w:lang w:val="ca-ES"/>
        </w:rPr>
        <w:t>2009-2010</w:t>
      </w:r>
      <w:r w:rsidRPr="00E6215F">
        <w:rPr>
          <w:rFonts w:ascii="Times New Roman" w:hAnsi="Times New Roman" w:cs="Times New Roman"/>
          <w:sz w:val="24"/>
          <w:szCs w:val="24"/>
          <w:lang w:val="ca-ES"/>
        </w:rPr>
        <w:t xml:space="preserve">, </w:t>
      </w:r>
      <w:r w:rsidR="00AE103C" w:rsidRPr="00E6215F">
        <w:rPr>
          <w:rFonts w:ascii="Times New Roman" w:hAnsi="Times New Roman" w:cs="Times New Roman"/>
          <w:sz w:val="24"/>
          <w:szCs w:val="24"/>
          <w:lang w:val="ca-ES"/>
        </w:rPr>
        <w:t>2010-2011</w:t>
      </w:r>
      <w:r w:rsidR="00E6215F" w:rsidRPr="00E6215F">
        <w:rPr>
          <w:rFonts w:ascii="Times New Roman" w:hAnsi="Times New Roman" w:cs="Times New Roman"/>
          <w:sz w:val="24"/>
          <w:szCs w:val="24"/>
          <w:lang w:val="ca-ES"/>
        </w:rPr>
        <w:t>.</w:t>
      </w:r>
    </w:p>
    <w:p w14:paraId="7752A0A0" w14:textId="003CF171" w:rsidR="004132D5" w:rsidRPr="00E6215F" w:rsidRDefault="004132D5" w:rsidP="004132D5">
      <w:pPr>
        <w:pStyle w:val="NormalWeb"/>
        <w:spacing w:before="240" w:after="0"/>
        <w:ind w:left="567" w:hanging="425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E6215F">
        <w:rPr>
          <w:rFonts w:ascii="Times New Roman" w:hAnsi="Times New Roman" w:cs="Times New Roman"/>
          <w:i/>
          <w:sz w:val="24"/>
          <w:szCs w:val="24"/>
          <w:lang w:val="ca-ES"/>
        </w:rPr>
        <w:t>Sistema Polític y Constitucional</w:t>
      </w:r>
      <w:r w:rsidRPr="00E6215F">
        <w:rPr>
          <w:rFonts w:ascii="Times New Roman" w:hAnsi="Times New Roman" w:cs="Times New Roman"/>
          <w:sz w:val="24"/>
          <w:szCs w:val="24"/>
          <w:lang w:val="ca-ES"/>
        </w:rPr>
        <w:t xml:space="preserve"> (6 cr</w:t>
      </w:r>
      <w:r w:rsidR="00382529" w:rsidRPr="00E6215F">
        <w:rPr>
          <w:rFonts w:ascii="Times New Roman" w:hAnsi="Times New Roman" w:cs="Times New Roman"/>
          <w:sz w:val="24"/>
          <w:szCs w:val="24"/>
          <w:lang w:val="ca-ES"/>
        </w:rPr>
        <w:t>è</w:t>
      </w:r>
      <w:r w:rsidRPr="00E6215F">
        <w:rPr>
          <w:rFonts w:ascii="Times New Roman" w:hAnsi="Times New Roman" w:cs="Times New Roman"/>
          <w:sz w:val="24"/>
          <w:szCs w:val="24"/>
          <w:lang w:val="ca-ES"/>
        </w:rPr>
        <w:t>dits)</w:t>
      </w:r>
      <w:r w:rsidR="00E6215F" w:rsidRPr="00E6215F">
        <w:rPr>
          <w:rFonts w:ascii="Times New Roman" w:hAnsi="Times New Roman" w:cs="Times New Roman"/>
          <w:sz w:val="24"/>
          <w:szCs w:val="24"/>
          <w:lang w:val="ca-ES"/>
        </w:rPr>
        <w:t xml:space="preserve">. </w:t>
      </w:r>
      <w:r w:rsidRPr="00E6215F">
        <w:rPr>
          <w:rFonts w:ascii="Times New Roman" w:hAnsi="Times New Roman" w:cs="Times New Roman"/>
          <w:i/>
          <w:sz w:val="24"/>
          <w:szCs w:val="24"/>
          <w:lang w:val="ca-ES"/>
        </w:rPr>
        <w:t xml:space="preserve">Llicenciatura en </w:t>
      </w:r>
      <w:r w:rsidR="00E6215F" w:rsidRPr="00E6215F">
        <w:rPr>
          <w:rFonts w:ascii="Times New Roman" w:hAnsi="Times New Roman" w:cs="Times New Roman"/>
          <w:i/>
          <w:sz w:val="24"/>
          <w:szCs w:val="24"/>
          <w:lang w:val="ca-ES"/>
        </w:rPr>
        <w:t>Economia</w:t>
      </w:r>
      <w:r w:rsidRPr="00E6215F">
        <w:rPr>
          <w:rFonts w:ascii="Times New Roman" w:hAnsi="Times New Roman" w:cs="Times New Roman"/>
          <w:sz w:val="24"/>
          <w:szCs w:val="24"/>
          <w:lang w:val="ca-ES"/>
        </w:rPr>
        <w:t xml:space="preserve">, </w:t>
      </w:r>
      <w:r w:rsidR="00B27869" w:rsidRPr="00E6215F">
        <w:rPr>
          <w:rFonts w:ascii="Times New Roman" w:hAnsi="Times New Roman" w:cs="Times New Roman"/>
          <w:sz w:val="24"/>
          <w:szCs w:val="24"/>
          <w:lang w:val="ca-ES"/>
        </w:rPr>
        <w:t xml:space="preserve">Universitat de Barcelona. Cursos acadèmics: </w:t>
      </w:r>
      <w:r w:rsidRPr="00E6215F">
        <w:rPr>
          <w:rFonts w:ascii="Times New Roman" w:hAnsi="Times New Roman" w:cs="Times New Roman"/>
          <w:sz w:val="24"/>
          <w:szCs w:val="24"/>
          <w:lang w:val="ca-ES"/>
        </w:rPr>
        <w:t>2009-2010</w:t>
      </w:r>
      <w:r w:rsidR="00E6215F" w:rsidRPr="00E6215F">
        <w:rPr>
          <w:rFonts w:ascii="Times New Roman" w:hAnsi="Times New Roman" w:cs="Times New Roman"/>
          <w:sz w:val="24"/>
          <w:szCs w:val="24"/>
          <w:lang w:val="ca-ES"/>
        </w:rPr>
        <w:t>.</w:t>
      </w:r>
    </w:p>
    <w:p w14:paraId="37E91CF3" w14:textId="722EE79D" w:rsidR="007C4D3D" w:rsidRPr="00E6215F" w:rsidRDefault="007C4D3D" w:rsidP="008419A3">
      <w:pPr>
        <w:pStyle w:val="NormalWeb"/>
        <w:spacing w:before="240" w:after="0"/>
        <w:ind w:left="567" w:hanging="425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E6215F">
        <w:rPr>
          <w:rFonts w:ascii="Times New Roman" w:hAnsi="Times New Roman" w:cs="Times New Roman"/>
          <w:i/>
          <w:sz w:val="24"/>
          <w:szCs w:val="24"/>
          <w:lang w:val="ca-ES"/>
        </w:rPr>
        <w:t>Ciè</w:t>
      </w:r>
      <w:r w:rsidR="00AE103C" w:rsidRPr="00E6215F">
        <w:rPr>
          <w:rFonts w:ascii="Times New Roman" w:hAnsi="Times New Roman" w:cs="Times New Roman"/>
          <w:i/>
          <w:sz w:val="24"/>
          <w:szCs w:val="24"/>
          <w:lang w:val="ca-ES"/>
        </w:rPr>
        <w:t>ncia de l</w:t>
      </w:r>
      <w:r w:rsidRPr="00E6215F">
        <w:rPr>
          <w:rFonts w:ascii="Times New Roman" w:hAnsi="Times New Roman" w:cs="Times New Roman"/>
          <w:i/>
          <w:sz w:val="24"/>
          <w:szCs w:val="24"/>
          <w:lang w:val="ca-ES"/>
        </w:rPr>
        <w:t>’</w:t>
      </w:r>
      <w:r w:rsidR="00AE103C" w:rsidRPr="00E6215F">
        <w:rPr>
          <w:rFonts w:ascii="Times New Roman" w:hAnsi="Times New Roman" w:cs="Times New Roman"/>
          <w:i/>
          <w:sz w:val="24"/>
          <w:szCs w:val="24"/>
          <w:lang w:val="ca-ES"/>
        </w:rPr>
        <w:t>Administració</w:t>
      </w:r>
      <w:r w:rsidR="008419A3" w:rsidRPr="00E6215F">
        <w:rPr>
          <w:rFonts w:ascii="Times New Roman" w:hAnsi="Times New Roman" w:cs="Times New Roman"/>
          <w:sz w:val="24"/>
          <w:szCs w:val="24"/>
          <w:lang w:val="ca-ES"/>
        </w:rPr>
        <w:t xml:space="preserve"> (</w:t>
      </w:r>
      <w:r w:rsidR="00AE103C" w:rsidRPr="00E6215F">
        <w:rPr>
          <w:rFonts w:ascii="Times New Roman" w:hAnsi="Times New Roman" w:cs="Times New Roman"/>
          <w:sz w:val="24"/>
          <w:szCs w:val="24"/>
          <w:lang w:val="ca-ES"/>
        </w:rPr>
        <w:t>6</w:t>
      </w:r>
      <w:r w:rsidR="008419A3" w:rsidRPr="00E6215F">
        <w:rPr>
          <w:rFonts w:ascii="Times New Roman" w:hAnsi="Times New Roman" w:cs="Times New Roman"/>
          <w:sz w:val="24"/>
          <w:szCs w:val="24"/>
          <w:lang w:val="ca-ES"/>
        </w:rPr>
        <w:t xml:space="preserve"> cr</w:t>
      </w:r>
      <w:r w:rsidR="00382529" w:rsidRPr="00E6215F">
        <w:rPr>
          <w:rFonts w:ascii="Times New Roman" w:hAnsi="Times New Roman" w:cs="Times New Roman"/>
          <w:sz w:val="24"/>
          <w:szCs w:val="24"/>
          <w:lang w:val="ca-ES"/>
        </w:rPr>
        <w:t>è</w:t>
      </w:r>
      <w:r w:rsidR="008419A3" w:rsidRPr="00E6215F">
        <w:rPr>
          <w:rFonts w:ascii="Times New Roman" w:hAnsi="Times New Roman" w:cs="Times New Roman"/>
          <w:sz w:val="24"/>
          <w:szCs w:val="24"/>
          <w:lang w:val="ca-ES"/>
        </w:rPr>
        <w:t>dits)</w:t>
      </w:r>
      <w:r w:rsidR="00E6215F" w:rsidRPr="00E6215F">
        <w:rPr>
          <w:rFonts w:ascii="Times New Roman" w:hAnsi="Times New Roman" w:cs="Times New Roman"/>
          <w:sz w:val="24"/>
          <w:szCs w:val="24"/>
          <w:lang w:val="ca-ES"/>
        </w:rPr>
        <w:t>.</w:t>
      </w:r>
      <w:r w:rsidR="00AE103C" w:rsidRPr="00E6215F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="00AE103C" w:rsidRPr="00E6215F">
        <w:rPr>
          <w:rFonts w:ascii="Times New Roman" w:hAnsi="Times New Roman" w:cs="Times New Roman"/>
          <w:i/>
          <w:sz w:val="24"/>
          <w:szCs w:val="24"/>
          <w:lang w:val="ca-ES"/>
        </w:rPr>
        <w:t>Gra</w:t>
      </w:r>
      <w:r w:rsidRPr="00E6215F">
        <w:rPr>
          <w:rFonts w:ascii="Times New Roman" w:hAnsi="Times New Roman" w:cs="Times New Roman"/>
          <w:i/>
          <w:sz w:val="24"/>
          <w:szCs w:val="24"/>
          <w:lang w:val="ca-ES"/>
        </w:rPr>
        <w:t>u en Ciència Política i</w:t>
      </w:r>
      <w:r w:rsidR="00AE103C" w:rsidRPr="00E6215F">
        <w:rPr>
          <w:rFonts w:ascii="Times New Roman" w:hAnsi="Times New Roman" w:cs="Times New Roman"/>
          <w:i/>
          <w:sz w:val="24"/>
          <w:szCs w:val="24"/>
          <w:lang w:val="ca-ES"/>
        </w:rPr>
        <w:t xml:space="preserve"> de l</w:t>
      </w:r>
      <w:r w:rsidRPr="00E6215F">
        <w:rPr>
          <w:rFonts w:ascii="Times New Roman" w:hAnsi="Times New Roman" w:cs="Times New Roman"/>
          <w:i/>
          <w:sz w:val="24"/>
          <w:szCs w:val="24"/>
          <w:lang w:val="ca-ES"/>
        </w:rPr>
        <w:t>’A</w:t>
      </w:r>
      <w:r w:rsidR="00AE103C" w:rsidRPr="00E6215F">
        <w:rPr>
          <w:rFonts w:ascii="Times New Roman" w:hAnsi="Times New Roman" w:cs="Times New Roman"/>
          <w:i/>
          <w:sz w:val="24"/>
          <w:szCs w:val="24"/>
          <w:lang w:val="ca-ES"/>
        </w:rPr>
        <w:t>dministració</w:t>
      </w:r>
      <w:r w:rsidRPr="00E6215F">
        <w:rPr>
          <w:rFonts w:ascii="Times New Roman" w:hAnsi="Times New Roman" w:cs="Times New Roman"/>
          <w:sz w:val="24"/>
          <w:szCs w:val="24"/>
          <w:lang w:val="ca-ES"/>
        </w:rPr>
        <w:t xml:space="preserve">, </w:t>
      </w:r>
      <w:r w:rsidR="00B27869" w:rsidRPr="00E6215F">
        <w:rPr>
          <w:rFonts w:ascii="Times New Roman" w:hAnsi="Times New Roman" w:cs="Times New Roman"/>
          <w:sz w:val="24"/>
          <w:szCs w:val="24"/>
          <w:lang w:val="ca-ES"/>
        </w:rPr>
        <w:t xml:space="preserve">Universitat de Barcelona. Cursos acadèmics: </w:t>
      </w:r>
      <w:r w:rsidRPr="00E6215F">
        <w:rPr>
          <w:rFonts w:ascii="Times New Roman" w:hAnsi="Times New Roman" w:cs="Times New Roman"/>
          <w:sz w:val="24"/>
          <w:szCs w:val="24"/>
          <w:lang w:val="ca-ES"/>
        </w:rPr>
        <w:t>2</w:t>
      </w:r>
      <w:r w:rsidR="00AE103C" w:rsidRPr="00E6215F">
        <w:rPr>
          <w:rFonts w:ascii="Times New Roman" w:hAnsi="Times New Roman" w:cs="Times New Roman"/>
          <w:sz w:val="24"/>
          <w:szCs w:val="24"/>
          <w:lang w:val="ca-ES"/>
        </w:rPr>
        <w:t>009-2010</w:t>
      </w:r>
      <w:r w:rsidRPr="00E6215F">
        <w:rPr>
          <w:rFonts w:ascii="Times New Roman" w:hAnsi="Times New Roman" w:cs="Times New Roman"/>
          <w:sz w:val="24"/>
          <w:szCs w:val="24"/>
          <w:lang w:val="ca-ES"/>
        </w:rPr>
        <w:t>, 2</w:t>
      </w:r>
      <w:r w:rsidR="00AE103C" w:rsidRPr="00E6215F">
        <w:rPr>
          <w:rFonts w:ascii="Times New Roman" w:hAnsi="Times New Roman" w:cs="Times New Roman"/>
          <w:sz w:val="24"/>
          <w:szCs w:val="24"/>
          <w:lang w:val="ca-ES"/>
        </w:rPr>
        <w:t>010-2011</w:t>
      </w:r>
      <w:r w:rsidR="00A35901" w:rsidRPr="00E6215F">
        <w:rPr>
          <w:rFonts w:ascii="Times New Roman" w:hAnsi="Times New Roman" w:cs="Times New Roman"/>
          <w:sz w:val="24"/>
          <w:szCs w:val="24"/>
          <w:lang w:val="ca-ES"/>
        </w:rPr>
        <w:t>, 2011-2012, 2012-2013, 2013-2014, 2014-2015</w:t>
      </w:r>
      <w:r w:rsidR="0005766C" w:rsidRPr="00E6215F">
        <w:rPr>
          <w:rFonts w:ascii="Times New Roman" w:hAnsi="Times New Roman" w:cs="Times New Roman"/>
          <w:sz w:val="24"/>
          <w:szCs w:val="24"/>
          <w:lang w:val="ca-ES"/>
        </w:rPr>
        <w:t>, 2015-2016</w:t>
      </w:r>
      <w:r w:rsidR="00811D1D" w:rsidRPr="00E6215F">
        <w:rPr>
          <w:rFonts w:ascii="Times New Roman" w:hAnsi="Times New Roman" w:cs="Times New Roman"/>
          <w:sz w:val="24"/>
          <w:szCs w:val="24"/>
          <w:lang w:val="ca-ES"/>
        </w:rPr>
        <w:t>, 2016-2017</w:t>
      </w:r>
      <w:r w:rsidR="00A9619F" w:rsidRPr="00E6215F">
        <w:rPr>
          <w:rFonts w:ascii="Times New Roman" w:hAnsi="Times New Roman" w:cs="Times New Roman"/>
          <w:sz w:val="24"/>
          <w:szCs w:val="24"/>
          <w:lang w:val="ca-ES"/>
        </w:rPr>
        <w:t>, 2017-2018</w:t>
      </w:r>
      <w:r w:rsidR="0004613F" w:rsidRPr="00E6215F">
        <w:rPr>
          <w:rFonts w:ascii="Times New Roman" w:hAnsi="Times New Roman" w:cs="Times New Roman"/>
          <w:sz w:val="24"/>
          <w:szCs w:val="24"/>
          <w:lang w:val="ca-ES"/>
        </w:rPr>
        <w:t>, 2018-2019, 2020-2021, 2021-2022, 2022-2023</w:t>
      </w:r>
      <w:r w:rsidR="00C47D03">
        <w:rPr>
          <w:rFonts w:ascii="Times New Roman" w:hAnsi="Times New Roman" w:cs="Times New Roman"/>
          <w:sz w:val="24"/>
          <w:szCs w:val="24"/>
          <w:lang w:val="ca-ES"/>
        </w:rPr>
        <w:t>, 2023-2024</w:t>
      </w:r>
      <w:r w:rsidR="00E6215F" w:rsidRPr="00E6215F">
        <w:rPr>
          <w:rFonts w:ascii="Times New Roman" w:hAnsi="Times New Roman" w:cs="Times New Roman"/>
          <w:sz w:val="24"/>
          <w:szCs w:val="24"/>
          <w:lang w:val="ca-ES"/>
        </w:rPr>
        <w:t>.</w:t>
      </w:r>
    </w:p>
    <w:p w14:paraId="050875D1" w14:textId="71695D2B" w:rsidR="008419A3" w:rsidRPr="00E6215F" w:rsidRDefault="008419A3" w:rsidP="008419A3">
      <w:pPr>
        <w:pStyle w:val="NormalWeb"/>
        <w:spacing w:before="240" w:after="0"/>
        <w:ind w:left="567" w:hanging="425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E6215F">
        <w:rPr>
          <w:rFonts w:ascii="Times New Roman" w:hAnsi="Times New Roman" w:cs="Times New Roman"/>
          <w:i/>
          <w:sz w:val="24"/>
          <w:szCs w:val="24"/>
          <w:lang w:val="ca-ES"/>
        </w:rPr>
        <w:t>Gestió Pública</w:t>
      </w:r>
      <w:r w:rsidRPr="00E6215F">
        <w:rPr>
          <w:rFonts w:ascii="Times New Roman" w:hAnsi="Times New Roman" w:cs="Times New Roman"/>
          <w:sz w:val="24"/>
          <w:szCs w:val="24"/>
          <w:lang w:val="ca-ES"/>
        </w:rPr>
        <w:t xml:space="preserve"> II (6 cr</w:t>
      </w:r>
      <w:r w:rsidR="00382529" w:rsidRPr="00E6215F">
        <w:rPr>
          <w:rFonts w:ascii="Times New Roman" w:hAnsi="Times New Roman" w:cs="Times New Roman"/>
          <w:sz w:val="24"/>
          <w:szCs w:val="24"/>
          <w:lang w:val="ca-ES"/>
        </w:rPr>
        <w:t>è</w:t>
      </w:r>
      <w:r w:rsidRPr="00E6215F">
        <w:rPr>
          <w:rFonts w:ascii="Times New Roman" w:hAnsi="Times New Roman" w:cs="Times New Roman"/>
          <w:sz w:val="24"/>
          <w:szCs w:val="24"/>
          <w:lang w:val="ca-ES"/>
        </w:rPr>
        <w:t>dits)</w:t>
      </w:r>
      <w:r w:rsidR="00E6215F" w:rsidRPr="00E6215F">
        <w:rPr>
          <w:rFonts w:ascii="Times New Roman" w:hAnsi="Times New Roman" w:cs="Times New Roman"/>
          <w:sz w:val="24"/>
          <w:szCs w:val="24"/>
          <w:lang w:val="ca-ES"/>
        </w:rPr>
        <w:t xml:space="preserve">. </w:t>
      </w:r>
      <w:r w:rsidRPr="00E6215F">
        <w:rPr>
          <w:rFonts w:ascii="Times New Roman" w:hAnsi="Times New Roman" w:cs="Times New Roman"/>
          <w:i/>
          <w:sz w:val="24"/>
          <w:szCs w:val="24"/>
          <w:lang w:val="ca-ES"/>
        </w:rPr>
        <w:t>Diplomatura en Gestió i Administració Públic</w:t>
      </w:r>
      <w:r w:rsidRPr="00E6215F">
        <w:rPr>
          <w:rFonts w:ascii="Times New Roman" w:hAnsi="Times New Roman" w:cs="Times New Roman"/>
          <w:sz w:val="24"/>
          <w:szCs w:val="24"/>
          <w:lang w:val="ca-ES"/>
        </w:rPr>
        <w:t xml:space="preserve">a, </w:t>
      </w:r>
      <w:r w:rsidR="00B27869" w:rsidRPr="00E6215F">
        <w:rPr>
          <w:rFonts w:ascii="Times New Roman" w:hAnsi="Times New Roman" w:cs="Times New Roman"/>
          <w:sz w:val="24"/>
          <w:szCs w:val="24"/>
          <w:lang w:val="ca-ES"/>
        </w:rPr>
        <w:t xml:space="preserve">Universitat de Barcelona. Curs acadèmic: </w:t>
      </w:r>
      <w:r w:rsidRPr="00E6215F">
        <w:rPr>
          <w:rFonts w:ascii="Times New Roman" w:hAnsi="Times New Roman" w:cs="Times New Roman"/>
          <w:sz w:val="24"/>
          <w:szCs w:val="24"/>
          <w:lang w:val="ca-ES"/>
        </w:rPr>
        <w:t>2012-2013</w:t>
      </w:r>
      <w:r w:rsidR="00E6215F" w:rsidRPr="00E6215F">
        <w:rPr>
          <w:rFonts w:ascii="Times New Roman" w:hAnsi="Times New Roman" w:cs="Times New Roman"/>
          <w:sz w:val="24"/>
          <w:szCs w:val="24"/>
          <w:lang w:val="ca-ES"/>
        </w:rPr>
        <w:t>.</w:t>
      </w:r>
    </w:p>
    <w:p w14:paraId="309C76BE" w14:textId="5597D828" w:rsidR="00720AD1" w:rsidRPr="00E6215F" w:rsidRDefault="007C4D3D" w:rsidP="008419A3">
      <w:pPr>
        <w:pStyle w:val="NormalWeb"/>
        <w:spacing w:before="240" w:after="0"/>
        <w:ind w:left="567" w:hanging="425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E6215F">
        <w:rPr>
          <w:rFonts w:ascii="Times New Roman" w:hAnsi="Times New Roman" w:cs="Times New Roman"/>
          <w:i/>
          <w:sz w:val="24"/>
          <w:szCs w:val="24"/>
          <w:lang w:val="ca-ES"/>
        </w:rPr>
        <w:t xml:space="preserve">Sociologia de les </w:t>
      </w:r>
      <w:r w:rsidR="00775A4B" w:rsidRPr="00E6215F">
        <w:rPr>
          <w:rFonts w:ascii="Times New Roman" w:hAnsi="Times New Roman" w:cs="Times New Roman"/>
          <w:i/>
          <w:sz w:val="24"/>
          <w:szCs w:val="24"/>
          <w:lang w:val="ca-ES"/>
        </w:rPr>
        <w:t>Administracions Públi</w:t>
      </w:r>
      <w:r w:rsidRPr="00E6215F">
        <w:rPr>
          <w:rFonts w:ascii="Times New Roman" w:hAnsi="Times New Roman" w:cs="Times New Roman"/>
          <w:i/>
          <w:sz w:val="24"/>
          <w:szCs w:val="24"/>
          <w:lang w:val="ca-ES"/>
        </w:rPr>
        <w:t>ques</w:t>
      </w:r>
      <w:r w:rsidR="00775A4B" w:rsidRPr="00E6215F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Pr="00E6215F">
        <w:rPr>
          <w:rFonts w:ascii="Times New Roman" w:hAnsi="Times New Roman" w:cs="Times New Roman"/>
          <w:sz w:val="24"/>
          <w:szCs w:val="24"/>
          <w:lang w:val="ca-ES"/>
        </w:rPr>
        <w:t>(6 cr</w:t>
      </w:r>
      <w:r w:rsidR="00382529" w:rsidRPr="00E6215F">
        <w:rPr>
          <w:rFonts w:ascii="Times New Roman" w:hAnsi="Times New Roman" w:cs="Times New Roman"/>
          <w:sz w:val="24"/>
          <w:szCs w:val="24"/>
          <w:lang w:val="ca-ES"/>
        </w:rPr>
        <w:t>è</w:t>
      </w:r>
      <w:r w:rsidRPr="00E6215F">
        <w:rPr>
          <w:rFonts w:ascii="Times New Roman" w:hAnsi="Times New Roman" w:cs="Times New Roman"/>
          <w:sz w:val="24"/>
          <w:szCs w:val="24"/>
          <w:lang w:val="ca-ES"/>
        </w:rPr>
        <w:t>dits)</w:t>
      </w:r>
      <w:r w:rsidR="00E6215F" w:rsidRPr="00E6215F">
        <w:rPr>
          <w:rFonts w:ascii="Times New Roman" w:hAnsi="Times New Roman" w:cs="Times New Roman"/>
          <w:sz w:val="24"/>
          <w:szCs w:val="24"/>
          <w:lang w:val="ca-ES"/>
        </w:rPr>
        <w:t xml:space="preserve">. </w:t>
      </w:r>
      <w:r w:rsidRPr="00E6215F">
        <w:rPr>
          <w:rFonts w:ascii="Times New Roman" w:hAnsi="Times New Roman" w:cs="Times New Roman"/>
          <w:i/>
          <w:sz w:val="24"/>
          <w:szCs w:val="24"/>
          <w:lang w:val="ca-ES"/>
        </w:rPr>
        <w:t>Llicenciatura en Sociologia</w:t>
      </w:r>
      <w:r w:rsidRPr="00E6215F">
        <w:rPr>
          <w:rFonts w:ascii="Times New Roman" w:hAnsi="Times New Roman" w:cs="Times New Roman"/>
          <w:sz w:val="24"/>
          <w:szCs w:val="24"/>
          <w:lang w:val="ca-ES"/>
        </w:rPr>
        <w:t xml:space="preserve">, </w:t>
      </w:r>
      <w:r w:rsidR="00B27869" w:rsidRPr="00E6215F">
        <w:rPr>
          <w:rFonts w:ascii="Times New Roman" w:hAnsi="Times New Roman" w:cs="Times New Roman"/>
          <w:sz w:val="24"/>
          <w:szCs w:val="24"/>
          <w:lang w:val="ca-ES"/>
        </w:rPr>
        <w:t xml:space="preserve">Universitat de Barcelona. Cursos acadèmics: </w:t>
      </w:r>
      <w:r w:rsidR="00775A4B" w:rsidRPr="00E6215F">
        <w:rPr>
          <w:rFonts w:ascii="Times New Roman" w:hAnsi="Times New Roman" w:cs="Times New Roman"/>
          <w:sz w:val="24"/>
          <w:szCs w:val="24"/>
          <w:lang w:val="ca-ES"/>
        </w:rPr>
        <w:t>2005</w:t>
      </w:r>
      <w:r w:rsidR="00F30BB4" w:rsidRPr="00E6215F">
        <w:rPr>
          <w:rFonts w:ascii="Times New Roman" w:hAnsi="Times New Roman" w:cs="Times New Roman"/>
          <w:sz w:val="24"/>
          <w:szCs w:val="24"/>
          <w:lang w:val="ca-ES"/>
        </w:rPr>
        <w:t xml:space="preserve">-2006, </w:t>
      </w:r>
      <w:r w:rsidR="000B3418" w:rsidRPr="00E6215F">
        <w:rPr>
          <w:rFonts w:ascii="Times New Roman" w:hAnsi="Times New Roman" w:cs="Times New Roman"/>
          <w:sz w:val="24"/>
          <w:szCs w:val="24"/>
          <w:lang w:val="ca-ES"/>
        </w:rPr>
        <w:t>2007-2008</w:t>
      </w:r>
      <w:r w:rsidR="00400E68" w:rsidRPr="00E6215F">
        <w:rPr>
          <w:rFonts w:ascii="Times New Roman" w:hAnsi="Times New Roman" w:cs="Times New Roman"/>
          <w:sz w:val="24"/>
          <w:szCs w:val="24"/>
          <w:lang w:val="ca-ES"/>
        </w:rPr>
        <w:t>,</w:t>
      </w:r>
      <w:r w:rsidR="00F30BB4" w:rsidRPr="00E6215F">
        <w:rPr>
          <w:rFonts w:ascii="Times New Roman" w:hAnsi="Times New Roman" w:cs="Times New Roman"/>
          <w:sz w:val="24"/>
          <w:szCs w:val="24"/>
          <w:lang w:val="ca-ES"/>
        </w:rPr>
        <w:t xml:space="preserve"> 2008-2009</w:t>
      </w:r>
      <w:r w:rsidR="00E6215F" w:rsidRPr="00E6215F">
        <w:rPr>
          <w:rFonts w:ascii="Times New Roman" w:hAnsi="Times New Roman" w:cs="Times New Roman"/>
          <w:sz w:val="24"/>
          <w:szCs w:val="24"/>
          <w:lang w:val="ca-ES"/>
        </w:rPr>
        <w:t>.</w:t>
      </w:r>
    </w:p>
    <w:p w14:paraId="7D842A1E" w14:textId="3D4C69EC" w:rsidR="00720AD1" w:rsidRPr="00E6215F" w:rsidRDefault="007C4D3D" w:rsidP="008419A3">
      <w:pPr>
        <w:pStyle w:val="NormalWeb"/>
        <w:spacing w:before="240" w:after="0"/>
        <w:ind w:left="567" w:hanging="425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E6215F">
        <w:rPr>
          <w:rFonts w:ascii="Times New Roman" w:hAnsi="Times New Roman" w:cs="Times New Roman"/>
          <w:i/>
          <w:sz w:val="24"/>
          <w:szCs w:val="24"/>
          <w:lang w:val="ca-ES"/>
        </w:rPr>
        <w:t>Polítiques Públiques I</w:t>
      </w:r>
      <w:r w:rsidRPr="00E6215F">
        <w:rPr>
          <w:rFonts w:ascii="Times New Roman" w:hAnsi="Times New Roman" w:cs="Times New Roman"/>
          <w:sz w:val="24"/>
          <w:szCs w:val="24"/>
          <w:lang w:val="ca-ES"/>
        </w:rPr>
        <w:t xml:space="preserve"> (9 cr</w:t>
      </w:r>
      <w:r w:rsidR="00382529" w:rsidRPr="00E6215F">
        <w:rPr>
          <w:rFonts w:ascii="Times New Roman" w:hAnsi="Times New Roman" w:cs="Times New Roman"/>
          <w:sz w:val="24"/>
          <w:szCs w:val="24"/>
          <w:lang w:val="ca-ES"/>
        </w:rPr>
        <w:t>è</w:t>
      </w:r>
      <w:r w:rsidRPr="00E6215F">
        <w:rPr>
          <w:rFonts w:ascii="Times New Roman" w:hAnsi="Times New Roman" w:cs="Times New Roman"/>
          <w:sz w:val="24"/>
          <w:szCs w:val="24"/>
          <w:lang w:val="ca-ES"/>
        </w:rPr>
        <w:t>dits)</w:t>
      </w:r>
      <w:r w:rsidR="00E6215F" w:rsidRPr="00E6215F">
        <w:rPr>
          <w:rFonts w:ascii="Times New Roman" w:hAnsi="Times New Roman" w:cs="Times New Roman"/>
          <w:sz w:val="24"/>
          <w:szCs w:val="24"/>
          <w:lang w:val="ca-ES"/>
        </w:rPr>
        <w:t xml:space="preserve">. </w:t>
      </w:r>
      <w:r w:rsidRPr="00E6215F">
        <w:rPr>
          <w:rFonts w:ascii="Times New Roman" w:hAnsi="Times New Roman" w:cs="Times New Roman"/>
          <w:i/>
          <w:sz w:val="24"/>
          <w:szCs w:val="24"/>
          <w:lang w:val="ca-ES"/>
        </w:rPr>
        <w:t>Ll</w:t>
      </w:r>
      <w:r w:rsidR="00775A4B" w:rsidRPr="00E6215F">
        <w:rPr>
          <w:rFonts w:ascii="Times New Roman" w:hAnsi="Times New Roman" w:cs="Times New Roman"/>
          <w:i/>
          <w:sz w:val="24"/>
          <w:szCs w:val="24"/>
          <w:lang w:val="ca-ES"/>
        </w:rPr>
        <w:t>icenciatura</w:t>
      </w:r>
      <w:r w:rsidRPr="00E6215F">
        <w:rPr>
          <w:rFonts w:ascii="Times New Roman" w:hAnsi="Times New Roman" w:cs="Times New Roman"/>
          <w:i/>
          <w:sz w:val="24"/>
          <w:szCs w:val="24"/>
          <w:lang w:val="ca-ES"/>
        </w:rPr>
        <w:t xml:space="preserve"> en Ciè</w:t>
      </w:r>
      <w:r w:rsidR="00775A4B" w:rsidRPr="00E6215F">
        <w:rPr>
          <w:rFonts w:ascii="Times New Roman" w:hAnsi="Times New Roman" w:cs="Times New Roman"/>
          <w:i/>
          <w:sz w:val="24"/>
          <w:szCs w:val="24"/>
          <w:lang w:val="ca-ES"/>
        </w:rPr>
        <w:t>ncia Política</w:t>
      </w:r>
      <w:r w:rsidRPr="00E6215F">
        <w:rPr>
          <w:rFonts w:ascii="Times New Roman" w:hAnsi="Times New Roman" w:cs="Times New Roman"/>
          <w:i/>
          <w:sz w:val="24"/>
          <w:szCs w:val="24"/>
          <w:lang w:val="ca-ES"/>
        </w:rPr>
        <w:t xml:space="preserve"> i de l’A</w:t>
      </w:r>
      <w:r w:rsidR="00775A4B" w:rsidRPr="00E6215F">
        <w:rPr>
          <w:rFonts w:ascii="Times New Roman" w:hAnsi="Times New Roman" w:cs="Times New Roman"/>
          <w:i/>
          <w:sz w:val="24"/>
          <w:szCs w:val="24"/>
          <w:lang w:val="ca-ES"/>
        </w:rPr>
        <w:t>dministració</w:t>
      </w:r>
      <w:r w:rsidR="00400E68" w:rsidRPr="00E6215F">
        <w:rPr>
          <w:rFonts w:ascii="Times New Roman" w:hAnsi="Times New Roman" w:cs="Times New Roman"/>
          <w:sz w:val="24"/>
          <w:szCs w:val="24"/>
          <w:lang w:val="ca-ES"/>
        </w:rPr>
        <w:t>,</w:t>
      </w:r>
      <w:r w:rsidRPr="00E6215F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="00E6215F" w:rsidRPr="00E6215F">
        <w:rPr>
          <w:rFonts w:ascii="Times New Roman" w:hAnsi="Times New Roman" w:cs="Times New Roman"/>
          <w:sz w:val="24"/>
          <w:szCs w:val="24"/>
          <w:lang w:val="ca-ES"/>
        </w:rPr>
        <w:t xml:space="preserve">Universitat de Barcelona. Cursos acadèmics: </w:t>
      </w:r>
      <w:r w:rsidR="00775A4B" w:rsidRPr="00E6215F">
        <w:rPr>
          <w:rFonts w:ascii="Times New Roman" w:hAnsi="Times New Roman" w:cs="Times New Roman"/>
          <w:sz w:val="24"/>
          <w:szCs w:val="24"/>
          <w:lang w:val="ca-ES"/>
        </w:rPr>
        <w:t>2006</w:t>
      </w:r>
      <w:r w:rsidR="000B3418" w:rsidRPr="00E6215F">
        <w:rPr>
          <w:rFonts w:ascii="Times New Roman" w:hAnsi="Times New Roman" w:cs="Times New Roman"/>
          <w:sz w:val="24"/>
          <w:szCs w:val="24"/>
          <w:lang w:val="ca-ES"/>
        </w:rPr>
        <w:t>-2007</w:t>
      </w:r>
      <w:r w:rsidRPr="00E6215F">
        <w:rPr>
          <w:rFonts w:ascii="Times New Roman" w:hAnsi="Times New Roman" w:cs="Times New Roman"/>
          <w:sz w:val="24"/>
          <w:szCs w:val="24"/>
          <w:lang w:val="ca-ES"/>
        </w:rPr>
        <w:t xml:space="preserve">, </w:t>
      </w:r>
      <w:r w:rsidR="00CE115E" w:rsidRPr="00E6215F">
        <w:rPr>
          <w:rFonts w:ascii="Times New Roman" w:hAnsi="Times New Roman" w:cs="Times New Roman"/>
          <w:sz w:val="24"/>
          <w:szCs w:val="24"/>
          <w:lang w:val="ca-ES"/>
        </w:rPr>
        <w:t>2008-2009</w:t>
      </w:r>
      <w:r w:rsidR="00E6215F" w:rsidRPr="00E6215F">
        <w:rPr>
          <w:rFonts w:ascii="Times New Roman" w:hAnsi="Times New Roman" w:cs="Times New Roman"/>
          <w:sz w:val="24"/>
          <w:szCs w:val="24"/>
          <w:lang w:val="ca-ES"/>
        </w:rPr>
        <w:t>.</w:t>
      </w:r>
    </w:p>
    <w:p w14:paraId="5250AB98" w14:textId="5A57A8CB" w:rsidR="00720AD1" w:rsidRPr="00E6215F" w:rsidRDefault="007C4D3D" w:rsidP="008419A3">
      <w:pPr>
        <w:pStyle w:val="NormalWeb"/>
        <w:spacing w:before="240" w:after="0"/>
        <w:ind w:left="567" w:hanging="425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E6215F">
        <w:rPr>
          <w:rFonts w:ascii="Times New Roman" w:hAnsi="Times New Roman" w:cs="Times New Roman"/>
          <w:i/>
          <w:sz w:val="24"/>
          <w:szCs w:val="24"/>
          <w:lang w:val="ca-ES"/>
        </w:rPr>
        <w:lastRenderedPageBreak/>
        <w:t>Ciè</w:t>
      </w:r>
      <w:r w:rsidR="00775A4B" w:rsidRPr="00E6215F">
        <w:rPr>
          <w:rFonts w:ascii="Times New Roman" w:hAnsi="Times New Roman" w:cs="Times New Roman"/>
          <w:i/>
          <w:sz w:val="24"/>
          <w:szCs w:val="24"/>
          <w:lang w:val="ca-ES"/>
        </w:rPr>
        <w:t>ncia Política I</w:t>
      </w:r>
      <w:r w:rsidRPr="00E6215F">
        <w:rPr>
          <w:rFonts w:ascii="Times New Roman" w:hAnsi="Times New Roman" w:cs="Times New Roman"/>
          <w:sz w:val="24"/>
          <w:szCs w:val="24"/>
          <w:lang w:val="ca-ES"/>
        </w:rPr>
        <w:t xml:space="preserve"> (9 cr</w:t>
      </w:r>
      <w:r w:rsidR="00382529" w:rsidRPr="00E6215F">
        <w:rPr>
          <w:rFonts w:ascii="Times New Roman" w:hAnsi="Times New Roman" w:cs="Times New Roman"/>
          <w:sz w:val="24"/>
          <w:szCs w:val="24"/>
          <w:lang w:val="ca-ES"/>
        </w:rPr>
        <w:t>è</w:t>
      </w:r>
      <w:r w:rsidRPr="00E6215F">
        <w:rPr>
          <w:rFonts w:ascii="Times New Roman" w:hAnsi="Times New Roman" w:cs="Times New Roman"/>
          <w:sz w:val="24"/>
          <w:szCs w:val="24"/>
          <w:lang w:val="ca-ES"/>
        </w:rPr>
        <w:t>dits)</w:t>
      </w:r>
      <w:r w:rsidR="00E6215F" w:rsidRPr="00E6215F">
        <w:rPr>
          <w:rFonts w:ascii="Times New Roman" w:hAnsi="Times New Roman" w:cs="Times New Roman"/>
          <w:sz w:val="24"/>
          <w:szCs w:val="24"/>
          <w:lang w:val="ca-ES"/>
        </w:rPr>
        <w:t xml:space="preserve">. </w:t>
      </w:r>
      <w:r w:rsidRPr="00E6215F">
        <w:rPr>
          <w:rFonts w:ascii="Times New Roman" w:hAnsi="Times New Roman" w:cs="Times New Roman"/>
          <w:i/>
          <w:sz w:val="24"/>
          <w:szCs w:val="24"/>
          <w:lang w:val="ca-ES"/>
        </w:rPr>
        <w:t>Llicenciatura en Ciència Política i de l’Administració</w:t>
      </w:r>
      <w:r w:rsidR="00400E68" w:rsidRPr="00E6215F">
        <w:rPr>
          <w:rFonts w:ascii="Times New Roman" w:hAnsi="Times New Roman" w:cs="Times New Roman"/>
          <w:sz w:val="24"/>
          <w:szCs w:val="24"/>
          <w:lang w:val="ca-ES"/>
        </w:rPr>
        <w:t>,</w:t>
      </w:r>
      <w:r w:rsidRPr="00E6215F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="00E6215F" w:rsidRPr="00E6215F">
        <w:rPr>
          <w:rFonts w:ascii="Times New Roman" w:hAnsi="Times New Roman" w:cs="Times New Roman"/>
          <w:sz w:val="24"/>
          <w:szCs w:val="24"/>
          <w:lang w:val="ca-ES"/>
        </w:rPr>
        <w:t xml:space="preserve">Universitat de Barcelona. Cursos acadèmics: </w:t>
      </w:r>
      <w:r w:rsidR="00775A4B" w:rsidRPr="00E6215F">
        <w:rPr>
          <w:rFonts w:ascii="Times New Roman" w:hAnsi="Times New Roman" w:cs="Times New Roman"/>
          <w:sz w:val="24"/>
          <w:szCs w:val="24"/>
          <w:lang w:val="ca-ES"/>
        </w:rPr>
        <w:t>2007</w:t>
      </w:r>
      <w:r w:rsidR="000B3418" w:rsidRPr="00E6215F">
        <w:rPr>
          <w:rFonts w:ascii="Times New Roman" w:hAnsi="Times New Roman" w:cs="Times New Roman"/>
          <w:sz w:val="24"/>
          <w:szCs w:val="24"/>
          <w:lang w:val="ca-ES"/>
        </w:rPr>
        <w:t>-2008</w:t>
      </w:r>
      <w:r w:rsidR="00E6215F" w:rsidRPr="00E6215F">
        <w:rPr>
          <w:rFonts w:ascii="Times New Roman" w:hAnsi="Times New Roman" w:cs="Times New Roman"/>
          <w:sz w:val="24"/>
          <w:szCs w:val="24"/>
          <w:lang w:val="ca-ES"/>
        </w:rPr>
        <w:t>.</w:t>
      </w:r>
    </w:p>
    <w:p w14:paraId="7BD3D93B" w14:textId="3ECF7239" w:rsidR="00AE103C" w:rsidRPr="00E6215F" w:rsidRDefault="00AE103C" w:rsidP="008419A3">
      <w:pPr>
        <w:pStyle w:val="NormalWeb"/>
        <w:spacing w:before="240" w:after="0"/>
        <w:ind w:left="567" w:hanging="425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E6215F">
        <w:rPr>
          <w:rFonts w:ascii="Times New Roman" w:hAnsi="Times New Roman" w:cs="Times New Roman"/>
          <w:i/>
          <w:sz w:val="24"/>
          <w:szCs w:val="24"/>
          <w:lang w:val="ca-ES"/>
        </w:rPr>
        <w:t>Marc Jurídic</w:t>
      </w:r>
      <w:r w:rsidR="005F515A" w:rsidRPr="00E6215F">
        <w:rPr>
          <w:rFonts w:ascii="Times New Roman" w:hAnsi="Times New Roman" w:cs="Times New Roman"/>
          <w:i/>
          <w:sz w:val="24"/>
          <w:szCs w:val="24"/>
          <w:lang w:val="ca-ES"/>
        </w:rPr>
        <w:t xml:space="preserve"> i Polític d’Actuació Econòmica</w:t>
      </w:r>
      <w:r w:rsidR="005F515A" w:rsidRPr="00E6215F">
        <w:rPr>
          <w:rFonts w:ascii="Times New Roman" w:hAnsi="Times New Roman" w:cs="Times New Roman"/>
          <w:sz w:val="24"/>
          <w:szCs w:val="24"/>
          <w:lang w:val="ca-ES"/>
        </w:rPr>
        <w:t xml:space="preserve"> (6 cr</w:t>
      </w:r>
      <w:r w:rsidR="00382529" w:rsidRPr="00E6215F">
        <w:rPr>
          <w:rFonts w:ascii="Times New Roman" w:hAnsi="Times New Roman" w:cs="Times New Roman"/>
          <w:sz w:val="24"/>
          <w:szCs w:val="24"/>
          <w:lang w:val="ca-ES"/>
        </w:rPr>
        <w:t>è</w:t>
      </w:r>
      <w:r w:rsidR="005F515A" w:rsidRPr="00E6215F">
        <w:rPr>
          <w:rFonts w:ascii="Times New Roman" w:hAnsi="Times New Roman" w:cs="Times New Roman"/>
          <w:sz w:val="24"/>
          <w:szCs w:val="24"/>
          <w:lang w:val="ca-ES"/>
        </w:rPr>
        <w:t>dits)</w:t>
      </w:r>
      <w:r w:rsidR="00E6215F" w:rsidRPr="00E6215F">
        <w:rPr>
          <w:rFonts w:ascii="Times New Roman" w:hAnsi="Times New Roman" w:cs="Times New Roman"/>
          <w:sz w:val="24"/>
          <w:szCs w:val="24"/>
          <w:lang w:val="ca-ES"/>
        </w:rPr>
        <w:t>.</w:t>
      </w:r>
      <w:r w:rsidR="005F515A" w:rsidRPr="00E6215F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="00D6667D" w:rsidRPr="00E6215F">
        <w:rPr>
          <w:rFonts w:ascii="Times New Roman" w:hAnsi="Times New Roman" w:cs="Times New Roman"/>
          <w:i/>
          <w:sz w:val="24"/>
          <w:szCs w:val="24"/>
          <w:lang w:val="ca-ES"/>
        </w:rPr>
        <w:t>Llicenciatura en Economi</w:t>
      </w:r>
      <w:r w:rsidR="005F515A" w:rsidRPr="00E6215F">
        <w:rPr>
          <w:rFonts w:ascii="Times New Roman" w:hAnsi="Times New Roman" w:cs="Times New Roman"/>
          <w:i/>
          <w:sz w:val="24"/>
          <w:szCs w:val="24"/>
          <w:lang w:val="ca-ES"/>
        </w:rPr>
        <w:t>a</w:t>
      </w:r>
      <w:r w:rsidR="00400E68" w:rsidRPr="00E6215F">
        <w:rPr>
          <w:rFonts w:ascii="Times New Roman" w:hAnsi="Times New Roman" w:cs="Times New Roman"/>
          <w:sz w:val="24"/>
          <w:szCs w:val="24"/>
          <w:lang w:val="ca-ES"/>
        </w:rPr>
        <w:t>,</w:t>
      </w:r>
      <w:r w:rsidR="005F515A" w:rsidRPr="00E6215F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="00E6215F" w:rsidRPr="00E6215F">
        <w:rPr>
          <w:rFonts w:ascii="Times New Roman" w:hAnsi="Times New Roman" w:cs="Times New Roman"/>
          <w:sz w:val="24"/>
          <w:szCs w:val="24"/>
          <w:lang w:val="ca-ES"/>
        </w:rPr>
        <w:t xml:space="preserve">Universitat de Barcelona. Cursos acadèmics: </w:t>
      </w:r>
      <w:r w:rsidRPr="00E6215F">
        <w:rPr>
          <w:rFonts w:ascii="Times New Roman" w:hAnsi="Times New Roman" w:cs="Times New Roman"/>
          <w:sz w:val="24"/>
          <w:szCs w:val="24"/>
          <w:lang w:val="ca-ES"/>
        </w:rPr>
        <w:t>2005-2006</w:t>
      </w:r>
      <w:r w:rsidR="00E6215F" w:rsidRPr="00E6215F">
        <w:rPr>
          <w:rFonts w:ascii="Times New Roman" w:hAnsi="Times New Roman" w:cs="Times New Roman"/>
          <w:sz w:val="24"/>
          <w:szCs w:val="24"/>
          <w:lang w:val="ca-ES"/>
        </w:rPr>
        <w:t>.</w:t>
      </w:r>
    </w:p>
    <w:p w14:paraId="0941A5AC" w14:textId="24C3FDF6" w:rsidR="00AE103C" w:rsidRPr="00E6215F" w:rsidRDefault="005F515A" w:rsidP="00E6215F">
      <w:pPr>
        <w:pStyle w:val="NormalWeb"/>
        <w:spacing w:before="240" w:after="0"/>
        <w:ind w:left="567" w:hanging="425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E6215F">
        <w:rPr>
          <w:rFonts w:ascii="Times New Roman" w:hAnsi="Times New Roman" w:cs="Times New Roman"/>
          <w:i/>
          <w:sz w:val="24"/>
          <w:szCs w:val="24"/>
          <w:lang w:val="ca-ES"/>
        </w:rPr>
        <w:t>Ciència Política</w:t>
      </w:r>
      <w:r w:rsidRPr="00E6215F">
        <w:rPr>
          <w:rFonts w:ascii="Times New Roman" w:hAnsi="Times New Roman" w:cs="Times New Roman"/>
          <w:sz w:val="24"/>
          <w:szCs w:val="24"/>
          <w:lang w:val="ca-ES"/>
        </w:rPr>
        <w:t xml:space="preserve"> I</w:t>
      </w:r>
      <w:r w:rsidR="006B4357" w:rsidRPr="00E6215F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Pr="00E6215F">
        <w:rPr>
          <w:rFonts w:ascii="Times New Roman" w:hAnsi="Times New Roman" w:cs="Times New Roman"/>
          <w:sz w:val="24"/>
          <w:szCs w:val="24"/>
          <w:lang w:val="ca-ES"/>
        </w:rPr>
        <w:t>(4.5 cr</w:t>
      </w:r>
      <w:r w:rsidR="00382529" w:rsidRPr="00E6215F">
        <w:rPr>
          <w:rFonts w:ascii="Times New Roman" w:hAnsi="Times New Roman" w:cs="Times New Roman"/>
          <w:sz w:val="24"/>
          <w:szCs w:val="24"/>
          <w:lang w:val="ca-ES"/>
        </w:rPr>
        <w:t>è</w:t>
      </w:r>
      <w:r w:rsidRPr="00E6215F">
        <w:rPr>
          <w:rFonts w:ascii="Times New Roman" w:hAnsi="Times New Roman" w:cs="Times New Roman"/>
          <w:sz w:val="24"/>
          <w:szCs w:val="24"/>
          <w:lang w:val="ca-ES"/>
        </w:rPr>
        <w:t>dits)</w:t>
      </w:r>
      <w:r w:rsidR="00E6215F" w:rsidRPr="00E6215F">
        <w:rPr>
          <w:rFonts w:ascii="Times New Roman" w:hAnsi="Times New Roman" w:cs="Times New Roman"/>
          <w:sz w:val="24"/>
          <w:szCs w:val="24"/>
          <w:lang w:val="ca-ES"/>
        </w:rPr>
        <w:t>.</w:t>
      </w:r>
      <w:r w:rsidRPr="00E6215F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Pr="00E6215F">
        <w:rPr>
          <w:rFonts w:ascii="Times New Roman" w:hAnsi="Times New Roman" w:cs="Times New Roman"/>
          <w:i/>
          <w:sz w:val="24"/>
          <w:szCs w:val="24"/>
          <w:lang w:val="ca-ES"/>
        </w:rPr>
        <w:t>Llicenciatura en Dre</w:t>
      </w:r>
      <w:r w:rsidR="00580173" w:rsidRPr="00E6215F">
        <w:rPr>
          <w:rFonts w:ascii="Times New Roman" w:hAnsi="Times New Roman" w:cs="Times New Roman"/>
          <w:i/>
          <w:sz w:val="24"/>
          <w:szCs w:val="24"/>
          <w:lang w:val="ca-ES"/>
        </w:rPr>
        <w:t>t</w:t>
      </w:r>
      <w:r w:rsidR="00E6215F" w:rsidRPr="00E6215F">
        <w:rPr>
          <w:rFonts w:ascii="Times New Roman" w:hAnsi="Times New Roman" w:cs="Times New Roman"/>
          <w:sz w:val="24"/>
          <w:szCs w:val="24"/>
          <w:lang w:val="ca-ES"/>
        </w:rPr>
        <w:t>,</w:t>
      </w:r>
      <w:r w:rsidR="00580173" w:rsidRPr="00E6215F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="00E6215F" w:rsidRPr="00E6215F">
        <w:rPr>
          <w:rFonts w:ascii="Times New Roman" w:hAnsi="Times New Roman" w:cs="Times New Roman"/>
          <w:sz w:val="24"/>
          <w:szCs w:val="24"/>
          <w:lang w:val="ca-ES"/>
        </w:rPr>
        <w:t xml:space="preserve">Universitat de Barcelona. Cursos acadèmics: </w:t>
      </w:r>
      <w:r w:rsidR="00AE103C" w:rsidRPr="00E6215F">
        <w:rPr>
          <w:rFonts w:ascii="Times New Roman" w:hAnsi="Times New Roman" w:cs="Times New Roman"/>
          <w:sz w:val="24"/>
          <w:szCs w:val="24"/>
          <w:lang w:val="ca-ES"/>
        </w:rPr>
        <w:t>2003-2004</w:t>
      </w:r>
      <w:r w:rsidR="003C3452">
        <w:rPr>
          <w:rFonts w:ascii="Times New Roman" w:hAnsi="Times New Roman" w:cs="Times New Roman"/>
          <w:sz w:val="24"/>
          <w:szCs w:val="24"/>
          <w:lang w:val="ca-ES"/>
        </w:rPr>
        <w:t>,</w:t>
      </w:r>
      <w:r w:rsidR="00AE103C" w:rsidRPr="00E6215F">
        <w:rPr>
          <w:rFonts w:ascii="Times New Roman" w:hAnsi="Times New Roman" w:cs="Times New Roman"/>
          <w:sz w:val="24"/>
          <w:szCs w:val="24"/>
          <w:lang w:val="ca-ES"/>
        </w:rPr>
        <w:t xml:space="preserve"> 2009-2010</w:t>
      </w:r>
      <w:r w:rsidR="00E6215F" w:rsidRPr="00E6215F">
        <w:rPr>
          <w:rFonts w:ascii="Times New Roman" w:hAnsi="Times New Roman" w:cs="Times New Roman"/>
          <w:sz w:val="24"/>
          <w:szCs w:val="24"/>
          <w:lang w:val="ca-ES"/>
        </w:rPr>
        <w:t>.</w:t>
      </w:r>
    </w:p>
    <w:p w14:paraId="367D6711" w14:textId="77777777" w:rsidR="00F9659B" w:rsidRPr="001006DD" w:rsidRDefault="00F9659B" w:rsidP="00FD1E1C">
      <w:pPr>
        <w:spacing w:before="120"/>
        <w:jc w:val="both"/>
        <w:rPr>
          <w:b/>
          <w:bCs/>
          <w:sz w:val="24"/>
          <w:szCs w:val="24"/>
        </w:rPr>
      </w:pPr>
    </w:p>
    <w:p w14:paraId="03E7B7C5" w14:textId="66F2A94A" w:rsidR="00224413" w:rsidRPr="001006DD" w:rsidRDefault="00E6215F" w:rsidP="00FD1E1C">
      <w:pPr>
        <w:spacing w:before="1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INNOVACIÓ DOCENT</w:t>
      </w:r>
    </w:p>
    <w:p w14:paraId="6B81A3B5" w14:textId="17FE56AB" w:rsidR="00FE5FE0" w:rsidRPr="001006DD" w:rsidRDefault="00E6215F" w:rsidP="00FD1E1C">
      <w:pPr>
        <w:spacing w:before="120"/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Participació en projectes d’innovació docent</w:t>
      </w:r>
    </w:p>
    <w:p w14:paraId="677237DC" w14:textId="49B9CC69" w:rsidR="008A0303" w:rsidRPr="008A0303" w:rsidRDefault="008A0303" w:rsidP="007E5747">
      <w:pPr>
        <w:spacing w:before="120"/>
        <w:ind w:left="567" w:hanging="425"/>
        <w:jc w:val="both"/>
        <w:rPr>
          <w:sz w:val="24"/>
          <w:szCs w:val="24"/>
          <w:lang w:val="es-ES"/>
        </w:rPr>
      </w:pPr>
      <w:r w:rsidRPr="008A0303">
        <w:rPr>
          <w:sz w:val="24"/>
          <w:szCs w:val="24"/>
          <w:lang w:val="es-ES"/>
        </w:rPr>
        <w:t>GIDC-GAP. Grup d’Innovació Docent C</w:t>
      </w:r>
      <w:r>
        <w:rPr>
          <w:sz w:val="24"/>
          <w:szCs w:val="24"/>
          <w:lang w:val="es-ES"/>
        </w:rPr>
        <w:t xml:space="preserve">onsolidat de Gestió i Administració Pública. </w:t>
      </w:r>
      <w:r w:rsidR="00506D8D">
        <w:rPr>
          <w:color w:val="000000"/>
          <w:sz w:val="24"/>
          <w:szCs w:val="24"/>
          <w:lang w:val="es-ES"/>
        </w:rPr>
        <w:t>Investigadora Principal</w:t>
      </w:r>
      <w:r w:rsidRPr="00210E9C">
        <w:rPr>
          <w:color w:val="000000"/>
          <w:sz w:val="24"/>
          <w:szCs w:val="24"/>
          <w:lang w:val="es-ES"/>
        </w:rPr>
        <w:t>: Marina Solé (2015-2022)</w:t>
      </w:r>
      <w:r w:rsidR="00562CB8">
        <w:rPr>
          <w:color w:val="000000"/>
          <w:sz w:val="24"/>
          <w:szCs w:val="24"/>
          <w:lang w:val="es-ES"/>
        </w:rPr>
        <w:t>.</w:t>
      </w:r>
    </w:p>
    <w:p w14:paraId="23D5DC59" w14:textId="77E3B32E" w:rsidR="001652C0" w:rsidRPr="006F34DB" w:rsidRDefault="001652C0" w:rsidP="007E5747">
      <w:pPr>
        <w:spacing w:before="120"/>
        <w:ind w:left="567" w:hanging="425"/>
        <w:jc w:val="both"/>
        <w:rPr>
          <w:bCs/>
          <w:i/>
          <w:sz w:val="24"/>
          <w:szCs w:val="24"/>
        </w:rPr>
      </w:pPr>
      <w:r w:rsidRPr="006F34DB">
        <w:rPr>
          <w:sz w:val="24"/>
          <w:szCs w:val="24"/>
        </w:rPr>
        <w:t xml:space="preserve">Desplegament de les </w:t>
      </w:r>
      <w:r w:rsidR="00B93276" w:rsidRPr="006F34DB">
        <w:rPr>
          <w:sz w:val="24"/>
          <w:szCs w:val="24"/>
        </w:rPr>
        <w:t>C</w:t>
      </w:r>
      <w:r w:rsidRPr="006F34DB">
        <w:rPr>
          <w:sz w:val="24"/>
          <w:szCs w:val="24"/>
        </w:rPr>
        <w:t xml:space="preserve">ompetències </w:t>
      </w:r>
      <w:r w:rsidR="00B93276" w:rsidRPr="006F34DB">
        <w:rPr>
          <w:sz w:val="24"/>
          <w:szCs w:val="24"/>
        </w:rPr>
        <w:t>T</w:t>
      </w:r>
      <w:r w:rsidRPr="006F34DB">
        <w:rPr>
          <w:sz w:val="24"/>
          <w:szCs w:val="24"/>
        </w:rPr>
        <w:t>ransversals a l’</w:t>
      </w:r>
      <w:r w:rsidR="00B93276" w:rsidRPr="006F34DB">
        <w:rPr>
          <w:sz w:val="24"/>
          <w:szCs w:val="24"/>
        </w:rPr>
        <w:t>E</w:t>
      </w:r>
      <w:r w:rsidRPr="006F34DB">
        <w:rPr>
          <w:sz w:val="24"/>
          <w:szCs w:val="24"/>
        </w:rPr>
        <w:t>nsenyament de Gestió i Administració Pública</w:t>
      </w:r>
      <w:r w:rsidR="002815F1" w:rsidRPr="006F34DB">
        <w:rPr>
          <w:sz w:val="24"/>
          <w:szCs w:val="24"/>
        </w:rPr>
        <w:t xml:space="preserve"> </w:t>
      </w:r>
      <w:r w:rsidRPr="006F34DB">
        <w:rPr>
          <w:sz w:val="24"/>
          <w:szCs w:val="24"/>
        </w:rPr>
        <w:t>(2014-2016)</w:t>
      </w:r>
      <w:r w:rsidR="00BF2621" w:rsidRPr="006F34DB">
        <w:rPr>
          <w:sz w:val="24"/>
          <w:szCs w:val="24"/>
        </w:rPr>
        <w:t>,</w:t>
      </w:r>
      <w:r w:rsidRPr="006F34DB">
        <w:rPr>
          <w:sz w:val="24"/>
          <w:szCs w:val="24"/>
        </w:rPr>
        <w:t xml:space="preserve"> </w:t>
      </w:r>
      <w:r w:rsidR="006934AA">
        <w:rPr>
          <w:sz w:val="24"/>
          <w:szCs w:val="24"/>
        </w:rPr>
        <w:t>Universitat</w:t>
      </w:r>
      <w:r w:rsidR="00506D8D">
        <w:rPr>
          <w:sz w:val="24"/>
          <w:szCs w:val="24"/>
        </w:rPr>
        <w:t xml:space="preserve"> de Barcelona</w:t>
      </w:r>
      <w:r w:rsidRPr="006F34DB">
        <w:rPr>
          <w:sz w:val="24"/>
          <w:szCs w:val="24"/>
        </w:rPr>
        <w:t>, 2014PID-UB/060  (2.400 euros)</w:t>
      </w:r>
      <w:r w:rsidR="00C005EC" w:rsidRPr="006F34DB">
        <w:rPr>
          <w:color w:val="000000"/>
          <w:sz w:val="24"/>
          <w:szCs w:val="24"/>
        </w:rPr>
        <w:t xml:space="preserve">. </w:t>
      </w:r>
      <w:r w:rsidR="00506D8D">
        <w:rPr>
          <w:color w:val="000000"/>
          <w:sz w:val="24"/>
          <w:szCs w:val="24"/>
          <w:lang w:val="es-ES"/>
        </w:rPr>
        <w:t>Investigadora Principal</w:t>
      </w:r>
      <w:r w:rsidRPr="006F34DB">
        <w:rPr>
          <w:color w:val="000000"/>
          <w:sz w:val="24"/>
          <w:szCs w:val="24"/>
        </w:rPr>
        <w:t>: Marina Solé</w:t>
      </w:r>
      <w:r w:rsidR="00562CB8">
        <w:rPr>
          <w:color w:val="000000"/>
          <w:sz w:val="24"/>
          <w:szCs w:val="24"/>
        </w:rPr>
        <w:t>.</w:t>
      </w:r>
    </w:p>
    <w:p w14:paraId="5E730B9C" w14:textId="755DE026" w:rsidR="00E549E7" w:rsidRPr="00A4160E" w:rsidRDefault="00E87142" w:rsidP="007E5747">
      <w:pPr>
        <w:spacing w:before="120"/>
        <w:ind w:left="567" w:hanging="425"/>
        <w:jc w:val="both"/>
        <w:rPr>
          <w:sz w:val="24"/>
          <w:szCs w:val="24"/>
          <w:lang w:val="es-ES" w:eastAsia="es-ES_tradnl"/>
        </w:rPr>
      </w:pPr>
      <w:r w:rsidRPr="006F34DB">
        <w:rPr>
          <w:sz w:val="24"/>
          <w:szCs w:val="24"/>
          <w:lang w:eastAsia="es-ES_tradnl"/>
        </w:rPr>
        <w:t xml:space="preserve">El </w:t>
      </w:r>
      <w:r w:rsidR="00B93276" w:rsidRPr="006F34DB">
        <w:rPr>
          <w:sz w:val="24"/>
          <w:szCs w:val="24"/>
          <w:lang w:eastAsia="es-ES_tradnl"/>
        </w:rPr>
        <w:t>F</w:t>
      </w:r>
      <w:r w:rsidRPr="006F34DB">
        <w:rPr>
          <w:sz w:val="24"/>
          <w:szCs w:val="24"/>
          <w:lang w:eastAsia="es-ES_tradnl"/>
        </w:rPr>
        <w:t xml:space="preserve">oment de la </w:t>
      </w:r>
      <w:r w:rsidR="00B93276" w:rsidRPr="006F34DB">
        <w:rPr>
          <w:sz w:val="24"/>
          <w:szCs w:val="24"/>
          <w:lang w:eastAsia="es-ES_tradnl"/>
        </w:rPr>
        <w:t>C</w:t>
      </w:r>
      <w:r w:rsidRPr="006F34DB">
        <w:rPr>
          <w:sz w:val="24"/>
          <w:szCs w:val="24"/>
          <w:lang w:eastAsia="es-ES_tradnl"/>
        </w:rPr>
        <w:t>ompetè</w:t>
      </w:r>
      <w:r w:rsidR="00E549E7" w:rsidRPr="006F34DB">
        <w:rPr>
          <w:sz w:val="24"/>
          <w:szCs w:val="24"/>
          <w:lang w:eastAsia="es-ES_tradnl"/>
        </w:rPr>
        <w:t xml:space="preserve">ncia </w:t>
      </w:r>
      <w:r w:rsidR="00B93276" w:rsidRPr="006F34DB">
        <w:rPr>
          <w:sz w:val="24"/>
          <w:szCs w:val="24"/>
          <w:lang w:eastAsia="es-ES_tradnl"/>
        </w:rPr>
        <w:t>T</w:t>
      </w:r>
      <w:r w:rsidR="00E549E7" w:rsidRPr="006F34DB">
        <w:rPr>
          <w:sz w:val="24"/>
          <w:szCs w:val="24"/>
          <w:lang w:eastAsia="es-ES_tradnl"/>
        </w:rPr>
        <w:t xml:space="preserve">ransversal del </w:t>
      </w:r>
      <w:r w:rsidR="00B93276" w:rsidRPr="006F34DB">
        <w:rPr>
          <w:sz w:val="24"/>
          <w:szCs w:val="24"/>
          <w:lang w:eastAsia="es-ES_tradnl"/>
        </w:rPr>
        <w:t>T</w:t>
      </w:r>
      <w:r w:rsidRPr="006F34DB">
        <w:rPr>
          <w:sz w:val="24"/>
          <w:szCs w:val="24"/>
          <w:lang w:eastAsia="es-ES_tradnl"/>
        </w:rPr>
        <w:t xml:space="preserve">reball en </w:t>
      </w:r>
      <w:r w:rsidR="00B93276" w:rsidRPr="006F34DB">
        <w:rPr>
          <w:sz w:val="24"/>
          <w:szCs w:val="24"/>
          <w:lang w:eastAsia="es-ES_tradnl"/>
        </w:rPr>
        <w:t>E</w:t>
      </w:r>
      <w:r w:rsidRPr="006F34DB">
        <w:rPr>
          <w:sz w:val="24"/>
          <w:szCs w:val="24"/>
          <w:lang w:eastAsia="es-ES_tradnl"/>
        </w:rPr>
        <w:t xml:space="preserve">quip al Grau de </w:t>
      </w:r>
      <w:r w:rsidR="00E549E7" w:rsidRPr="006F34DB">
        <w:rPr>
          <w:sz w:val="24"/>
          <w:szCs w:val="24"/>
          <w:lang w:eastAsia="es-ES_tradnl"/>
        </w:rPr>
        <w:t>Gestió</w:t>
      </w:r>
      <w:r w:rsidRPr="006F34DB">
        <w:rPr>
          <w:sz w:val="24"/>
          <w:szCs w:val="24"/>
          <w:lang w:eastAsia="es-ES_tradnl"/>
        </w:rPr>
        <w:t xml:space="preserve"> i Administració Pública</w:t>
      </w:r>
      <w:r w:rsidR="002815F1" w:rsidRPr="006F34DB">
        <w:rPr>
          <w:sz w:val="24"/>
          <w:szCs w:val="24"/>
        </w:rPr>
        <w:t xml:space="preserve"> </w:t>
      </w:r>
      <w:r w:rsidR="00BF2621" w:rsidRPr="006F34DB">
        <w:rPr>
          <w:sz w:val="24"/>
          <w:szCs w:val="24"/>
          <w:lang w:eastAsia="es-ES_tradnl"/>
        </w:rPr>
        <w:t>(GID-GAP)</w:t>
      </w:r>
      <w:r w:rsidR="001F141F" w:rsidRPr="006F34DB">
        <w:rPr>
          <w:sz w:val="24"/>
          <w:szCs w:val="24"/>
          <w:lang w:eastAsia="es-ES_tradnl"/>
        </w:rPr>
        <w:t xml:space="preserve"> (2011-2012)</w:t>
      </w:r>
      <w:r w:rsidR="00BF2621" w:rsidRPr="006F34DB">
        <w:rPr>
          <w:sz w:val="24"/>
          <w:szCs w:val="24"/>
          <w:lang w:eastAsia="es-ES_tradnl"/>
        </w:rPr>
        <w:t>,</w:t>
      </w:r>
      <w:r w:rsidR="001652C0" w:rsidRPr="006F34DB">
        <w:rPr>
          <w:sz w:val="24"/>
          <w:szCs w:val="24"/>
          <w:lang w:eastAsia="es-ES_tradnl"/>
        </w:rPr>
        <w:t xml:space="preserve"> </w:t>
      </w:r>
      <w:r w:rsidR="006934AA">
        <w:rPr>
          <w:sz w:val="24"/>
          <w:szCs w:val="24"/>
        </w:rPr>
        <w:t>Universitat de Barcelona</w:t>
      </w:r>
      <w:r w:rsidR="001F141F" w:rsidRPr="006F34DB">
        <w:rPr>
          <w:sz w:val="24"/>
          <w:szCs w:val="24"/>
          <w:lang w:eastAsia="es-ES_tradnl"/>
        </w:rPr>
        <w:t>, 2009GID-UB/07 (3.600 euros)</w:t>
      </w:r>
      <w:r w:rsidR="001652C0" w:rsidRPr="006F34DB">
        <w:rPr>
          <w:sz w:val="24"/>
          <w:szCs w:val="24"/>
          <w:lang w:eastAsia="es-ES_tradnl"/>
        </w:rPr>
        <w:t>.</w:t>
      </w:r>
      <w:r w:rsidR="001652C0" w:rsidRPr="006F34DB">
        <w:rPr>
          <w:color w:val="000000"/>
          <w:sz w:val="24"/>
          <w:szCs w:val="24"/>
        </w:rPr>
        <w:t xml:space="preserve"> </w:t>
      </w:r>
      <w:r w:rsidR="00506D8D">
        <w:rPr>
          <w:color w:val="000000"/>
          <w:sz w:val="24"/>
          <w:szCs w:val="24"/>
          <w:lang w:val="es-ES"/>
        </w:rPr>
        <w:t>Investigadora Principal</w:t>
      </w:r>
      <w:r w:rsidR="001652C0" w:rsidRPr="00A4160E">
        <w:rPr>
          <w:color w:val="000000"/>
          <w:sz w:val="24"/>
          <w:szCs w:val="24"/>
          <w:lang w:val="es-ES"/>
        </w:rPr>
        <w:t>: Marina Solé</w:t>
      </w:r>
      <w:r w:rsidR="00562CB8">
        <w:rPr>
          <w:color w:val="000000"/>
          <w:sz w:val="24"/>
          <w:szCs w:val="24"/>
          <w:lang w:val="es-ES"/>
        </w:rPr>
        <w:t>.</w:t>
      </w:r>
    </w:p>
    <w:p w14:paraId="7E91523C" w14:textId="77777777" w:rsidR="00E87142" w:rsidRPr="00A4160E" w:rsidRDefault="00E87142" w:rsidP="00FE5FE0">
      <w:pPr>
        <w:rPr>
          <w:sz w:val="24"/>
          <w:szCs w:val="24"/>
          <w:lang w:val="es-ES" w:eastAsia="es-ES_tradnl"/>
        </w:rPr>
      </w:pPr>
    </w:p>
    <w:p w14:paraId="280CBD96" w14:textId="77777777" w:rsidR="00A9619F" w:rsidRPr="00A4160E" w:rsidRDefault="00A9619F" w:rsidP="00FE5FE0">
      <w:pPr>
        <w:rPr>
          <w:b/>
          <w:i/>
          <w:sz w:val="24"/>
          <w:szCs w:val="24"/>
          <w:lang w:val="es-ES" w:eastAsia="es-ES_tradnl"/>
        </w:rPr>
      </w:pPr>
    </w:p>
    <w:p w14:paraId="0BD1EBA7" w14:textId="028B2FCA" w:rsidR="00436BAF" w:rsidRPr="005F3A5F" w:rsidRDefault="006934AA" w:rsidP="00FE5FE0">
      <w:pPr>
        <w:rPr>
          <w:b/>
          <w:i/>
          <w:sz w:val="24"/>
          <w:szCs w:val="24"/>
          <w:lang w:eastAsia="es-ES_tradnl"/>
        </w:rPr>
      </w:pPr>
      <w:r w:rsidRPr="005F3A5F">
        <w:rPr>
          <w:b/>
          <w:i/>
          <w:sz w:val="24"/>
          <w:szCs w:val="24"/>
          <w:lang w:eastAsia="es-ES_tradnl"/>
        </w:rPr>
        <w:t>Publicacions en innovació docent</w:t>
      </w:r>
    </w:p>
    <w:p w14:paraId="0F4A1613" w14:textId="1AC9E20C" w:rsidR="002239CD" w:rsidRPr="005F3A5F" w:rsidRDefault="003A0E1B" w:rsidP="007E5747">
      <w:pPr>
        <w:spacing w:before="120"/>
        <w:ind w:left="567" w:hanging="425"/>
        <w:jc w:val="both"/>
        <w:rPr>
          <w:iCs/>
          <w:sz w:val="24"/>
          <w:szCs w:val="24"/>
          <w:shd w:val="clear" w:color="auto" w:fill="FFFFFF"/>
        </w:rPr>
      </w:pPr>
      <w:r w:rsidRPr="005F3A5F">
        <w:rPr>
          <w:iCs/>
          <w:sz w:val="24"/>
          <w:szCs w:val="24"/>
          <w:shd w:val="clear" w:color="auto" w:fill="FFFFFF"/>
        </w:rPr>
        <w:t>Palau, A.M.,</w:t>
      </w:r>
      <w:r w:rsidR="002239CD" w:rsidRPr="005F3A5F">
        <w:rPr>
          <w:iCs/>
          <w:sz w:val="24"/>
          <w:szCs w:val="24"/>
          <w:shd w:val="clear" w:color="auto" w:fill="FFFFFF"/>
        </w:rPr>
        <w:t xml:space="preserve"> Sole, M. and Sayós, R. (2017) “Capacidad Comunicativa: Indicaciones para la incorporación de esta competencia genérica al Plan Docente de las asignaturas del Grado de Gestión y Administración Pública”</w:t>
      </w:r>
      <w:r w:rsidR="00A9619F" w:rsidRPr="005F3A5F">
        <w:rPr>
          <w:iCs/>
          <w:sz w:val="24"/>
          <w:szCs w:val="24"/>
          <w:shd w:val="clear" w:color="auto" w:fill="FFFFFF"/>
        </w:rPr>
        <w:t>,</w:t>
      </w:r>
      <w:r w:rsidR="002239CD" w:rsidRPr="005F3A5F">
        <w:rPr>
          <w:iCs/>
          <w:sz w:val="24"/>
          <w:szCs w:val="24"/>
          <w:shd w:val="clear" w:color="auto" w:fill="FFFFFF"/>
        </w:rPr>
        <w:t xml:space="preserve"> OMADO (Objectes i Materials Docents</w:t>
      </w:r>
      <w:r w:rsidRPr="005F3A5F">
        <w:rPr>
          <w:iCs/>
          <w:sz w:val="24"/>
          <w:szCs w:val="24"/>
          <w:shd w:val="clear" w:color="auto" w:fill="FFFFFF"/>
        </w:rPr>
        <w:t>)</w:t>
      </w:r>
      <w:r w:rsidR="002239CD" w:rsidRPr="005F3A5F">
        <w:rPr>
          <w:iCs/>
          <w:sz w:val="24"/>
          <w:szCs w:val="24"/>
          <w:shd w:val="clear" w:color="auto" w:fill="FFFFFF"/>
        </w:rPr>
        <w:t>, Dipòsit Digital de la Universitat de Barcelona</w:t>
      </w:r>
      <w:r w:rsidR="00E347A7">
        <w:rPr>
          <w:iCs/>
          <w:sz w:val="24"/>
          <w:szCs w:val="24"/>
          <w:shd w:val="clear" w:color="auto" w:fill="FFFFFF"/>
        </w:rPr>
        <w:t>.</w:t>
      </w:r>
    </w:p>
    <w:p w14:paraId="283D976B" w14:textId="4DF1AD17" w:rsidR="002239CD" w:rsidRPr="005F3A5F" w:rsidRDefault="003A0E1B" w:rsidP="002239CD">
      <w:pPr>
        <w:spacing w:before="120"/>
        <w:ind w:left="567" w:hanging="425"/>
        <w:jc w:val="both"/>
        <w:rPr>
          <w:iCs/>
          <w:sz w:val="24"/>
          <w:szCs w:val="24"/>
          <w:shd w:val="clear" w:color="auto" w:fill="FFFFFF"/>
        </w:rPr>
      </w:pPr>
      <w:r w:rsidRPr="005F3A5F">
        <w:rPr>
          <w:iCs/>
          <w:sz w:val="24"/>
          <w:szCs w:val="24"/>
          <w:shd w:val="clear" w:color="auto" w:fill="FFFFFF"/>
        </w:rPr>
        <w:t>Palau, A.M.,</w:t>
      </w:r>
      <w:r w:rsidR="002239CD" w:rsidRPr="005F3A5F">
        <w:rPr>
          <w:iCs/>
          <w:sz w:val="24"/>
          <w:szCs w:val="24"/>
          <w:shd w:val="clear" w:color="auto" w:fill="FFFFFF"/>
        </w:rPr>
        <w:t xml:space="preserve"> Sole, M. and Sayós, R. (2017) “Rúbricas para la evaluación de la competencia transversal de capacidad comunicativa y gestión de la información”, OMADO (Objectes i Materials Docents</w:t>
      </w:r>
      <w:r w:rsidRPr="005F3A5F">
        <w:rPr>
          <w:iCs/>
          <w:sz w:val="24"/>
          <w:szCs w:val="24"/>
          <w:shd w:val="clear" w:color="auto" w:fill="FFFFFF"/>
        </w:rPr>
        <w:t>)</w:t>
      </w:r>
      <w:r w:rsidR="002239CD" w:rsidRPr="005F3A5F">
        <w:rPr>
          <w:iCs/>
          <w:sz w:val="24"/>
          <w:szCs w:val="24"/>
          <w:shd w:val="clear" w:color="auto" w:fill="FFFFFF"/>
        </w:rPr>
        <w:t>, Dipòsit Digital de la Universitat de Barcelona</w:t>
      </w:r>
      <w:r w:rsidR="00E347A7">
        <w:rPr>
          <w:iCs/>
          <w:sz w:val="24"/>
          <w:szCs w:val="24"/>
          <w:shd w:val="clear" w:color="auto" w:fill="FFFFFF"/>
        </w:rPr>
        <w:t>.</w:t>
      </w:r>
    </w:p>
    <w:p w14:paraId="5DE6A668" w14:textId="196BD5D8" w:rsidR="0075521F" w:rsidRPr="005F3A5F" w:rsidRDefault="0075521F" w:rsidP="007E5747">
      <w:pPr>
        <w:spacing w:before="120"/>
        <w:ind w:left="567" w:hanging="425"/>
        <w:jc w:val="both"/>
        <w:rPr>
          <w:sz w:val="24"/>
          <w:szCs w:val="24"/>
        </w:rPr>
      </w:pPr>
      <w:r w:rsidRPr="005F3A5F">
        <w:rPr>
          <w:iCs/>
          <w:sz w:val="24"/>
          <w:szCs w:val="24"/>
          <w:shd w:val="clear" w:color="auto" w:fill="FFFFFF"/>
        </w:rPr>
        <w:t>Solé, M.</w:t>
      </w:r>
      <w:r w:rsidR="00C005EC" w:rsidRPr="005F3A5F">
        <w:rPr>
          <w:iCs/>
          <w:sz w:val="24"/>
          <w:szCs w:val="24"/>
          <w:shd w:val="clear" w:color="auto" w:fill="FFFFFF"/>
        </w:rPr>
        <w:t>,</w:t>
      </w:r>
      <w:r w:rsidRPr="005F3A5F">
        <w:rPr>
          <w:iCs/>
          <w:sz w:val="24"/>
          <w:szCs w:val="24"/>
          <w:shd w:val="clear" w:color="auto" w:fill="FFFFFF"/>
        </w:rPr>
        <w:t xml:space="preserve"> Collado, A. and Palau, A.M. (2015) “Herramientas de trabajo colaborativo. Elaboración de un banco de buenas prácticas” </w:t>
      </w:r>
      <w:r w:rsidR="00E95B62" w:rsidRPr="005F3A5F">
        <w:rPr>
          <w:i/>
          <w:iCs/>
          <w:sz w:val="24"/>
          <w:szCs w:val="24"/>
          <w:shd w:val="clear" w:color="auto" w:fill="FFFFFF"/>
        </w:rPr>
        <w:t>Procedia</w:t>
      </w:r>
      <w:r w:rsidR="00E95B62" w:rsidRPr="005F3A5F">
        <w:rPr>
          <w:iCs/>
          <w:sz w:val="24"/>
          <w:szCs w:val="24"/>
          <w:shd w:val="clear" w:color="auto" w:fill="FFFFFF"/>
        </w:rPr>
        <w:t xml:space="preserve">, </w:t>
      </w:r>
      <w:r w:rsidR="00DC1C04" w:rsidRPr="005F3A5F">
        <w:rPr>
          <w:iCs/>
          <w:sz w:val="24"/>
          <w:szCs w:val="24"/>
          <w:shd w:val="clear" w:color="auto" w:fill="FFFFFF"/>
        </w:rPr>
        <w:t>vol. 196, pp. 198-20</w:t>
      </w:r>
      <w:r w:rsidR="00E347A7">
        <w:rPr>
          <w:iCs/>
          <w:sz w:val="24"/>
          <w:szCs w:val="24"/>
          <w:shd w:val="clear" w:color="auto" w:fill="FFFFFF"/>
        </w:rPr>
        <w:t>5.</w:t>
      </w:r>
    </w:p>
    <w:p w14:paraId="748AC902" w14:textId="58F76F32" w:rsidR="009653A8" w:rsidRPr="005F3A5F" w:rsidRDefault="001810D4" w:rsidP="007E5747">
      <w:pPr>
        <w:spacing w:before="120"/>
        <w:ind w:left="567" w:hanging="425"/>
        <w:jc w:val="both"/>
        <w:rPr>
          <w:sz w:val="24"/>
          <w:szCs w:val="24"/>
        </w:rPr>
      </w:pPr>
      <w:r w:rsidRPr="005F3A5F">
        <w:rPr>
          <w:sz w:val="24"/>
          <w:szCs w:val="24"/>
        </w:rPr>
        <w:t>Palau</w:t>
      </w:r>
      <w:r w:rsidR="009653A8" w:rsidRPr="005F3A5F">
        <w:rPr>
          <w:sz w:val="24"/>
          <w:szCs w:val="24"/>
        </w:rPr>
        <w:t>, A</w:t>
      </w:r>
      <w:r w:rsidR="00BF72F8" w:rsidRPr="005F3A5F">
        <w:rPr>
          <w:sz w:val="24"/>
          <w:szCs w:val="24"/>
        </w:rPr>
        <w:t xml:space="preserve">. </w:t>
      </w:r>
      <w:r w:rsidR="009653A8" w:rsidRPr="005F3A5F">
        <w:rPr>
          <w:sz w:val="24"/>
          <w:szCs w:val="24"/>
        </w:rPr>
        <w:t>M</w:t>
      </w:r>
      <w:r w:rsidR="00BF72F8" w:rsidRPr="005F3A5F">
        <w:rPr>
          <w:sz w:val="24"/>
          <w:szCs w:val="24"/>
        </w:rPr>
        <w:t>.</w:t>
      </w:r>
      <w:r w:rsidR="00827931" w:rsidRPr="005F3A5F">
        <w:rPr>
          <w:sz w:val="24"/>
          <w:szCs w:val="24"/>
        </w:rPr>
        <w:t xml:space="preserve"> (201</w:t>
      </w:r>
      <w:r w:rsidR="003F54F8" w:rsidRPr="005F3A5F">
        <w:rPr>
          <w:sz w:val="24"/>
          <w:szCs w:val="24"/>
        </w:rPr>
        <w:t>2</w:t>
      </w:r>
      <w:r w:rsidR="000937ED" w:rsidRPr="005F3A5F">
        <w:rPr>
          <w:sz w:val="24"/>
          <w:szCs w:val="24"/>
        </w:rPr>
        <w:t>)</w:t>
      </w:r>
      <w:r w:rsidR="003A0E1B" w:rsidRPr="005F3A5F">
        <w:rPr>
          <w:sz w:val="24"/>
          <w:szCs w:val="24"/>
        </w:rPr>
        <w:t xml:space="preserve"> </w:t>
      </w:r>
      <w:r w:rsidR="00827931" w:rsidRPr="005F3A5F">
        <w:rPr>
          <w:sz w:val="24"/>
          <w:szCs w:val="24"/>
        </w:rPr>
        <w:t>”</w:t>
      </w:r>
      <w:r w:rsidR="009653A8" w:rsidRPr="005F3A5F">
        <w:rPr>
          <w:i/>
          <w:iCs/>
          <w:sz w:val="24"/>
          <w:szCs w:val="24"/>
        </w:rPr>
        <w:t>Fostering teamwork: an experience through the analysis of convinced and skeptic frames on climate change in the context of public policies studies</w:t>
      </w:r>
      <w:r w:rsidR="00827931" w:rsidRPr="005F3A5F">
        <w:rPr>
          <w:sz w:val="24"/>
          <w:szCs w:val="24"/>
        </w:rPr>
        <w:t>”, International Association of Technology, Education and Development (IATED),</w:t>
      </w:r>
      <w:r w:rsidR="00D6667D" w:rsidRPr="005F3A5F">
        <w:rPr>
          <w:sz w:val="24"/>
          <w:szCs w:val="24"/>
        </w:rPr>
        <w:t xml:space="preserve"> </w:t>
      </w:r>
      <w:r w:rsidR="000937ED" w:rsidRPr="005F3A5F">
        <w:rPr>
          <w:sz w:val="24"/>
          <w:szCs w:val="24"/>
        </w:rPr>
        <w:t xml:space="preserve">pp. </w:t>
      </w:r>
      <w:r w:rsidR="009653A8" w:rsidRPr="005F3A5F">
        <w:rPr>
          <w:sz w:val="24"/>
          <w:szCs w:val="24"/>
        </w:rPr>
        <w:t>5964-5976</w:t>
      </w:r>
      <w:r w:rsidR="000937ED" w:rsidRPr="005F3A5F">
        <w:rPr>
          <w:sz w:val="24"/>
          <w:szCs w:val="24"/>
        </w:rPr>
        <w:t xml:space="preserve"> (ISBN/ISSN: 978-84-615-5563-5)</w:t>
      </w:r>
      <w:r w:rsidR="00E347A7">
        <w:rPr>
          <w:sz w:val="24"/>
          <w:szCs w:val="24"/>
        </w:rPr>
        <w:t>.</w:t>
      </w:r>
    </w:p>
    <w:p w14:paraId="0B4E3AC8" w14:textId="2771C60E" w:rsidR="00827931" w:rsidRPr="005F3A5F" w:rsidRDefault="006F0B7D" w:rsidP="006964A9">
      <w:pPr>
        <w:spacing w:before="120"/>
        <w:ind w:left="567" w:hanging="425"/>
        <w:jc w:val="both"/>
        <w:rPr>
          <w:sz w:val="24"/>
          <w:szCs w:val="24"/>
        </w:rPr>
      </w:pPr>
      <w:r w:rsidRPr="005F3A5F">
        <w:rPr>
          <w:sz w:val="24"/>
          <w:szCs w:val="24"/>
          <w:lang w:eastAsia="es-ES_tradnl"/>
        </w:rPr>
        <w:t>Solé, M., Camós, M., Casanellas, M., Medir, L., Montolio, D., Palau, A.M.,</w:t>
      </w:r>
      <w:r w:rsidR="00827931" w:rsidRPr="005F3A5F">
        <w:rPr>
          <w:sz w:val="24"/>
          <w:szCs w:val="24"/>
          <w:lang w:eastAsia="es-ES_tradnl"/>
        </w:rPr>
        <w:t xml:space="preserve"> Sibina, D</w:t>
      </w:r>
      <w:r w:rsidRPr="005F3A5F">
        <w:rPr>
          <w:sz w:val="24"/>
          <w:szCs w:val="24"/>
          <w:lang w:eastAsia="es-ES_tradnl"/>
        </w:rPr>
        <w:t>. (2013)</w:t>
      </w:r>
      <w:r w:rsidR="00827931" w:rsidRPr="005F3A5F">
        <w:rPr>
          <w:sz w:val="24"/>
          <w:szCs w:val="24"/>
          <w:lang w:eastAsia="es-ES_tradnl"/>
        </w:rPr>
        <w:t xml:space="preserve"> “</w:t>
      </w:r>
      <w:r w:rsidR="00827931" w:rsidRPr="005F3A5F">
        <w:rPr>
          <w:sz w:val="24"/>
          <w:szCs w:val="24"/>
        </w:rPr>
        <w:t>Disseny, aplicació i valoració d’instruments per avaluar la competència de treball en equip”</w:t>
      </w:r>
      <w:r w:rsidR="002A5224" w:rsidRPr="005F3A5F">
        <w:rPr>
          <w:sz w:val="24"/>
          <w:szCs w:val="24"/>
        </w:rPr>
        <w:t>,</w:t>
      </w:r>
      <w:r w:rsidR="00827931" w:rsidRPr="005F3A5F">
        <w:rPr>
          <w:sz w:val="24"/>
          <w:szCs w:val="24"/>
        </w:rPr>
        <w:t xml:space="preserve"> </w:t>
      </w:r>
      <w:r w:rsidR="00827931" w:rsidRPr="005F3A5F">
        <w:rPr>
          <w:i/>
          <w:sz w:val="24"/>
          <w:szCs w:val="24"/>
        </w:rPr>
        <w:t>Revista de Educación y Derecho. Education and Law Review</w:t>
      </w:r>
      <w:r w:rsidR="00827931" w:rsidRPr="005F3A5F">
        <w:rPr>
          <w:sz w:val="24"/>
          <w:szCs w:val="24"/>
        </w:rPr>
        <w:t>, 7, Abril 2013</w:t>
      </w:r>
      <w:r w:rsidR="00E347A7">
        <w:rPr>
          <w:sz w:val="24"/>
          <w:szCs w:val="24"/>
        </w:rPr>
        <w:t>.</w:t>
      </w:r>
    </w:p>
    <w:p w14:paraId="5331B13E" w14:textId="77777777" w:rsidR="006964A9" w:rsidRPr="005F3A5F" w:rsidRDefault="006964A9" w:rsidP="006964A9">
      <w:pPr>
        <w:spacing w:before="120"/>
        <w:ind w:left="567" w:hanging="425"/>
        <w:jc w:val="both"/>
        <w:rPr>
          <w:sz w:val="24"/>
          <w:szCs w:val="24"/>
        </w:rPr>
      </w:pPr>
    </w:p>
    <w:p w14:paraId="34698645" w14:textId="77777777" w:rsidR="00827931" w:rsidRPr="00502053" w:rsidRDefault="00827931" w:rsidP="000704D7">
      <w:pPr>
        <w:ind w:left="567" w:hanging="425"/>
        <w:jc w:val="both"/>
        <w:rPr>
          <w:color w:val="FF0000"/>
          <w:sz w:val="24"/>
          <w:szCs w:val="24"/>
          <w:lang w:val="es-ES" w:eastAsia="es-ES_tradnl"/>
        </w:rPr>
      </w:pPr>
    </w:p>
    <w:p w14:paraId="69709F63" w14:textId="615E05B8" w:rsidR="0075521F" w:rsidRPr="009B072C" w:rsidRDefault="007C4DD6" w:rsidP="000704D7">
      <w:pPr>
        <w:jc w:val="both"/>
        <w:rPr>
          <w:b/>
          <w:i/>
          <w:sz w:val="24"/>
          <w:szCs w:val="24"/>
          <w:lang w:eastAsia="es-ES_tradnl"/>
        </w:rPr>
      </w:pPr>
      <w:r w:rsidRPr="009B072C">
        <w:rPr>
          <w:b/>
          <w:i/>
          <w:sz w:val="24"/>
          <w:szCs w:val="24"/>
          <w:lang w:eastAsia="es-ES_tradnl"/>
        </w:rPr>
        <w:t>Participació en congressos</w:t>
      </w:r>
      <w:r w:rsidR="009B072C" w:rsidRPr="009B072C">
        <w:rPr>
          <w:b/>
          <w:i/>
          <w:sz w:val="24"/>
          <w:szCs w:val="24"/>
          <w:lang w:eastAsia="es-ES_tradnl"/>
        </w:rPr>
        <w:t xml:space="preserve"> i altres activitats d’</w:t>
      </w:r>
      <w:r w:rsidRPr="009B072C">
        <w:rPr>
          <w:b/>
          <w:i/>
          <w:sz w:val="24"/>
          <w:szCs w:val="24"/>
          <w:lang w:eastAsia="es-ES_tradnl"/>
        </w:rPr>
        <w:t>innovació docent</w:t>
      </w:r>
    </w:p>
    <w:p w14:paraId="209F82FE" w14:textId="490D7907" w:rsidR="00483349" w:rsidRPr="009B072C" w:rsidRDefault="00483349" w:rsidP="00483349">
      <w:pPr>
        <w:spacing w:before="120"/>
        <w:ind w:left="567" w:hanging="425"/>
        <w:jc w:val="both"/>
        <w:rPr>
          <w:sz w:val="24"/>
          <w:szCs w:val="24"/>
        </w:rPr>
      </w:pPr>
      <w:r w:rsidRPr="009B072C">
        <w:rPr>
          <w:sz w:val="24"/>
          <w:szCs w:val="24"/>
        </w:rPr>
        <w:lastRenderedPageBreak/>
        <w:t xml:space="preserve">Participació com a ponent a la Taula Rodona </w:t>
      </w:r>
      <w:r w:rsidR="00D95916" w:rsidRPr="009B072C">
        <w:rPr>
          <w:sz w:val="24"/>
          <w:szCs w:val="24"/>
        </w:rPr>
        <w:t>“</w:t>
      </w:r>
      <w:r w:rsidRPr="009B072C">
        <w:rPr>
          <w:sz w:val="24"/>
          <w:szCs w:val="24"/>
        </w:rPr>
        <w:t>Coordinació i Desenvolupament de les Sis Competències Transversals al Grau de GAP. Avenços i Reptes, Jornada sobre Competències Transversals als Graus de la UB, 3 de febrer de 2020</w:t>
      </w:r>
      <w:r w:rsidR="004F1916" w:rsidRPr="009B072C">
        <w:rPr>
          <w:sz w:val="24"/>
          <w:szCs w:val="24"/>
        </w:rPr>
        <w:t xml:space="preserve"> (4</w:t>
      </w:r>
      <w:r w:rsidR="00E347A7">
        <w:rPr>
          <w:sz w:val="24"/>
          <w:szCs w:val="24"/>
        </w:rPr>
        <w:t xml:space="preserve"> hores</w:t>
      </w:r>
      <w:r w:rsidR="004F1916" w:rsidRPr="009B072C">
        <w:rPr>
          <w:sz w:val="24"/>
          <w:szCs w:val="24"/>
        </w:rPr>
        <w:t>)</w:t>
      </w:r>
      <w:r w:rsidRPr="009B072C">
        <w:rPr>
          <w:sz w:val="24"/>
          <w:szCs w:val="24"/>
        </w:rPr>
        <w:t>.</w:t>
      </w:r>
    </w:p>
    <w:p w14:paraId="2270FE93" w14:textId="24E8EC9E" w:rsidR="004F1916" w:rsidRPr="009B072C" w:rsidRDefault="004F1916" w:rsidP="004F1916">
      <w:pPr>
        <w:spacing w:before="120"/>
        <w:ind w:left="567" w:hanging="425"/>
        <w:jc w:val="both"/>
        <w:rPr>
          <w:sz w:val="24"/>
          <w:szCs w:val="24"/>
        </w:rPr>
      </w:pPr>
      <w:r w:rsidRPr="009B072C">
        <w:rPr>
          <w:sz w:val="24"/>
          <w:szCs w:val="24"/>
        </w:rPr>
        <w:t xml:space="preserve">“Les competències transversals a la UB”, participació com a ponent en qualitat de </w:t>
      </w:r>
      <w:r w:rsidR="000712F8" w:rsidRPr="009B072C">
        <w:rPr>
          <w:sz w:val="24"/>
          <w:szCs w:val="24"/>
        </w:rPr>
        <w:t>coordinadora</w:t>
      </w:r>
      <w:r w:rsidRPr="009B072C">
        <w:rPr>
          <w:sz w:val="24"/>
          <w:szCs w:val="24"/>
        </w:rPr>
        <w:t xml:space="preserve"> de la </w:t>
      </w:r>
      <w:r w:rsidR="000712F8" w:rsidRPr="009B072C">
        <w:rPr>
          <w:sz w:val="24"/>
          <w:szCs w:val="24"/>
        </w:rPr>
        <w:t>competència</w:t>
      </w:r>
      <w:r w:rsidRPr="009B072C">
        <w:rPr>
          <w:sz w:val="24"/>
          <w:szCs w:val="24"/>
        </w:rPr>
        <w:t xml:space="preserve"> en capacitat comunicativa, 3 de febrer de 2020 (4 hores)</w:t>
      </w:r>
      <w:r w:rsidR="00E347A7">
        <w:rPr>
          <w:sz w:val="24"/>
          <w:szCs w:val="24"/>
        </w:rPr>
        <w:t>.</w:t>
      </w:r>
    </w:p>
    <w:p w14:paraId="63E31EFF" w14:textId="41B02864" w:rsidR="0075521F" w:rsidRPr="009B072C" w:rsidRDefault="0075521F" w:rsidP="00483349">
      <w:pPr>
        <w:spacing w:before="120"/>
        <w:ind w:left="567" w:hanging="425"/>
        <w:jc w:val="both"/>
        <w:rPr>
          <w:sz w:val="24"/>
          <w:szCs w:val="24"/>
          <w:lang w:eastAsia="es-ES_tradnl"/>
        </w:rPr>
      </w:pPr>
      <w:r w:rsidRPr="009B072C">
        <w:rPr>
          <w:sz w:val="24"/>
          <w:szCs w:val="24"/>
        </w:rPr>
        <w:t xml:space="preserve">“Banco de buenas prácticas para la implantación y evaluación de la competencia de trabajo en equipo”,  </w:t>
      </w:r>
      <w:r w:rsidRPr="009B072C">
        <w:rPr>
          <w:bCs/>
          <w:iCs/>
          <w:color w:val="000000"/>
          <w:sz w:val="24"/>
          <w:szCs w:val="24"/>
          <w:shd w:val="clear" w:color="auto" w:fill="FFFFFF"/>
        </w:rPr>
        <w:t>II Jornadas</w:t>
      </w:r>
      <w:r w:rsidR="00123561" w:rsidRPr="009B072C">
        <w:rPr>
          <w:bCs/>
          <w:iCs/>
          <w:color w:val="000000"/>
          <w:sz w:val="24"/>
          <w:szCs w:val="24"/>
          <w:shd w:val="clear" w:color="auto" w:fill="FFFFFF"/>
        </w:rPr>
        <w:t xml:space="preserve"> sobre </w:t>
      </w:r>
      <w:r w:rsidRPr="009B072C">
        <w:rPr>
          <w:bCs/>
          <w:iCs/>
          <w:color w:val="000000"/>
          <w:sz w:val="24"/>
          <w:szCs w:val="24"/>
          <w:shd w:val="clear" w:color="auto" w:fill="FFFFFF"/>
        </w:rPr>
        <w:t>Mejora de la Práctica Docente Universitaria: Investigación, Innovación y Formación</w:t>
      </w:r>
      <w:r w:rsidR="00B169F3" w:rsidRPr="009B072C">
        <w:rPr>
          <w:bCs/>
          <w:iCs/>
          <w:color w:val="000000"/>
          <w:sz w:val="24"/>
          <w:szCs w:val="24"/>
          <w:shd w:val="clear" w:color="auto" w:fill="FFFFFF"/>
        </w:rPr>
        <w:t>”</w:t>
      </w:r>
      <w:r w:rsidRPr="009B072C">
        <w:rPr>
          <w:iCs/>
          <w:color w:val="000000"/>
          <w:sz w:val="24"/>
          <w:szCs w:val="24"/>
          <w:shd w:val="clear" w:color="auto" w:fill="FFFFFF"/>
        </w:rPr>
        <w:t>,</w:t>
      </w:r>
      <w:r w:rsidRPr="009B072C">
        <w:rPr>
          <w:rStyle w:val="apple-converted-space"/>
          <w:iCs/>
          <w:color w:val="000000"/>
          <w:sz w:val="24"/>
          <w:szCs w:val="24"/>
          <w:shd w:val="clear" w:color="auto" w:fill="FFFFFF"/>
        </w:rPr>
        <w:t> </w:t>
      </w:r>
      <w:r w:rsidRPr="009B072C">
        <w:rPr>
          <w:color w:val="000000"/>
          <w:sz w:val="24"/>
          <w:szCs w:val="24"/>
          <w:shd w:val="clear" w:color="auto" w:fill="FFFFFF"/>
        </w:rPr>
        <w:t>17- 27 Oct</w:t>
      </w:r>
      <w:r w:rsidR="009A5823">
        <w:rPr>
          <w:color w:val="000000"/>
          <w:sz w:val="24"/>
          <w:szCs w:val="24"/>
          <w:shd w:val="clear" w:color="auto" w:fill="FFFFFF"/>
        </w:rPr>
        <w:t>u</w:t>
      </w:r>
      <w:r w:rsidRPr="009B072C">
        <w:rPr>
          <w:color w:val="000000"/>
          <w:sz w:val="24"/>
          <w:szCs w:val="24"/>
          <w:shd w:val="clear" w:color="auto" w:fill="FFFFFF"/>
        </w:rPr>
        <w:t>b</w:t>
      </w:r>
      <w:r w:rsidR="009A5823">
        <w:rPr>
          <w:color w:val="000000"/>
          <w:sz w:val="24"/>
          <w:szCs w:val="24"/>
          <w:shd w:val="clear" w:color="auto" w:fill="FFFFFF"/>
        </w:rPr>
        <w:t>re</w:t>
      </w:r>
      <w:r w:rsidRPr="009B072C">
        <w:rPr>
          <w:color w:val="000000"/>
          <w:sz w:val="24"/>
          <w:szCs w:val="24"/>
          <w:shd w:val="clear" w:color="auto" w:fill="FFFFFF"/>
        </w:rPr>
        <w:t xml:space="preserve"> 2014</w:t>
      </w:r>
      <w:r w:rsidR="00B169F3" w:rsidRPr="009B072C">
        <w:rPr>
          <w:color w:val="000000"/>
          <w:sz w:val="24"/>
          <w:szCs w:val="24"/>
          <w:shd w:val="clear" w:color="auto" w:fill="FFFFFF"/>
        </w:rPr>
        <w:t xml:space="preserve">, </w:t>
      </w:r>
      <w:r w:rsidRPr="009B072C">
        <w:rPr>
          <w:sz w:val="24"/>
          <w:szCs w:val="24"/>
        </w:rPr>
        <w:t>Universidad Nacional de Río Negro (</w:t>
      </w:r>
      <w:r w:rsidR="009A5823">
        <w:rPr>
          <w:sz w:val="24"/>
          <w:szCs w:val="24"/>
          <w:lang w:eastAsia="es-ES_tradnl"/>
        </w:rPr>
        <w:t>amb</w:t>
      </w:r>
      <w:r w:rsidRPr="009B072C">
        <w:rPr>
          <w:sz w:val="24"/>
          <w:szCs w:val="24"/>
          <w:lang w:eastAsia="es-ES_tradnl"/>
        </w:rPr>
        <w:t xml:space="preserve"> Solé</w:t>
      </w:r>
      <w:r w:rsidR="00B169F3" w:rsidRPr="009B072C">
        <w:rPr>
          <w:sz w:val="24"/>
          <w:szCs w:val="24"/>
          <w:lang w:eastAsia="es-ES_tradnl"/>
        </w:rPr>
        <w:t xml:space="preserve">, M. and </w:t>
      </w:r>
      <w:r w:rsidRPr="009B072C">
        <w:rPr>
          <w:sz w:val="24"/>
          <w:szCs w:val="24"/>
          <w:lang w:eastAsia="es-ES_tradnl"/>
        </w:rPr>
        <w:t>Collado</w:t>
      </w:r>
      <w:r w:rsidR="00B169F3" w:rsidRPr="009B072C">
        <w:rPr>
          <w:sz w:val="24"/>
          <w:szCs w:val="24"/>
          <w:lang w:eastAsia="es-ES_tradnl"/>
        </w:rPr>
        <w:t>, A.</w:t>
      </w:r>
      <w:r w:rsidRPr="009B072C">
        <w:rPr>
          <w:sz w:val="24"/>
          <w:szCs w:val="24"/>
          <w:lang w:eastAsia="es-ES_tradnl"/>
        </w:rPr>
        <w:t>)</w:t>
      </w:r>
      <w:r w:rsidR="00E347A7">
        <w:rPr>
          <w:sz w:val="24"/>
          <w:szCs w:val="24"/>
          <w:lang w:eastAsia="es-ES_tradnl"/>
        </w:rPr>
        <w:t>.</w:t>
      </w:r>
    </w:p>
    <w:p w14:paraId="1B29156C" w14:textId="36832F1F" w:rsidR="0075521F" w:rsidRPr="009B072C" w:rsidRDefault="0075521F" w:rsidP="000704D7">
      <w:pPr>
        <w:spacing w:before="120"/>
        <w:ind w:left="567" w:hanging="425"/>
        <w:jc w:val="both"/>
        <w:rPr>
          <w:sz w:val="24"/>
          <w:szCs w:val="24"/>
          <w:lang w:eastAsia="es-ES_tradnl"/>
        </w:rPr>
      </w:pPr>
      <w:r w:rsidRPr="009B072C">
        <w:rPr>
          <w:sz w:val="24"/>
          <w:szCs w:val="24"/>
          <w:lang w:eastAsia="es-ES_tradnl"/>
        </w:rPr>
        <w:t>“Eines de treball col·laboratiu. Elaboració d’un banc de bones practiques”, Congreso Internacional de Docencia Universitaria e Innovación (CIDUI), Tarragona 2-4 Jul</w:t>
      </w:r>
      <w:r w:rsidR="00AA7228">
        <w:rPr>
          <w:sz w:val="24"/>
          <w:szCs w:val="24"/>
          <w:lang w:eastAsia="es-ES_tradnl"/>
        </w:rPr>
        <w:t>iol</w:t>
      </w:r>
      <w:r w:rsidRPr="009B072C">
        <w:rPr>
          <w:sz w:val="24"/>
          <w:szCs w:val="24"/>
          <w:lang w:eastAsia="es-ES_tradnl"/>
        </w:rPr>
        <w:t xml:space="preserve"> 2014 (</w:t>
      </w:r>
      <w:r w:rsidR="000712F8">
        <w:rPr>
          <w:sz w:val="24"/>
          <w:szCs w:val="24"/>
          <w:lang w:eastAsia="es-ES_tradnl"/>
        </w:rPr>
        <w:t xml:space="preserve">amb </w:t>
      </w:r>
      <w:r w:rsidR="00B169F3" w:rsidRPr="009B072C">
        <w:rPr>
          <w:sz w:val="24"/>
          <w:szCs w:val="24"/>
          <w:lang w:eastAsia="es-ES_tradnl"/>
        </w:rPr>
        <w:t xml:space="preserve">Solé, M. </w:t>
      </w:r>
      <w:r w:rsidR="000712F8">
        <w:rPr>
          <w:sz w:val="24"/>
          <w:szCs w:val="24"/>
          <w:lang w:eastAsia="es-ES_tradnl"/>
        </w:rPr>
        <w:t>i</w:t>
      </w:r>
      <w:r w:rsidR="00B169F3" w:rsidRPr="009B072C">
        <w:rPr>
          <w:sz w:val="24"/>
          <w:szCs w:val="24"/>
          <w:lang w:eastAsia="es-ES_tradnl"/>
        </w:rPr>
        <w:t xml:space="preserve"> Collado, A.)</w:t>
      </w:r>
      <w:r w:rsidR="00E347A7">
        <w:rPr>
          <w:sz w:val="24"/>
          <w:szCs w:val="24"/>
          <w:lang w:eastAsia="es-ES_tradnl"/>
        </w:rPr>
        <w:t>.</w:t>
      </w:r>
    </w:p>
    <w:p w14:paraId="1227A295" w14:textId="4E07F8B5" w:rsidR="0075521F" w:rsidRPr="009B072C" w:rsidRDefault="0075521F" w:rsidP="000704D7">
      <w:pPr>
        <w:spacing w:before="120"/>
        <w:ind w:left="567" w:hanging="425"/>
        <w:jc w:val="both"/>
        <w:rPr>
          <w:sz w:val="24"/>
          <w:szCs w:val="24"/>
          <w:lang w:eastAsia="es-ES_tradnl"/>
        </w:rPr>
      </w:pPr>
      <w:r w:rsidRPr="009B072C">
        <w:rPr>
          <w:sz w:val="24"/>
          <w:szCs w:val="24"/>
          <w:lang w:eastAsia="es-ES_tradnl"/>
        </w:rPr>
        <w:t>“Evaluando la competencia de trabajo en equipo”, IX Foro Internacional sobre la Evaluación de la Calidad de la Investigación y de la Educación Superior (FECIES), Santiago de Compostela</w:t>
      </w:r>
      <w:r w:rsidR="00B169F3" w:rsidRPr="009B072C">
        <w:rPr>
          <w:sz w:val="24"/>
          <w:szCs w:val="24"/>
          <w:lang w:eastAsia="es-ES_tradnl"/>
        </w:rPr>
        <w:t>, 12-15 Ju</w:t>
      </w:r>
      <w:r w:rsidR="00AA7228">
        <w:rPr>
          <w:sz w:val="24"/>
          <w:szCs w:val="24"/>
          <w:lang w:eastAsia="es-ES_tradnl"/>
        </w:rPr>
        <w:t>ny</w:t>
      </w:r>
      <w:r w:rsidR="00B169F3" w:rsidRPr="009B072C">
        <w:rPr>
          <w:sz w:val="24"/>
          <w:szCs w:val="24"/>
          <w:lang w:eastAsia="es-ES_tradnl"/>
        </w:rPr>
        <w:t xml:space="preserve"> 2012 (</w:t>
      </w:r>
      <w:r w:rsidR="000712F8">
        <w:rPr>
          <w:sz w:val="24"/>
          <w:szCs w:val="24"/>
          <w:lang w:eastAsia="es-ES_tradnl"/>
        </w:rPr>
        <w:t xml:space="preserve">amb </w:t>
      </w:r>
      <w:r w:rsidRPr="009B072C">
        <w:rPr>
          <w:sz w:val="24"/>
          <w:szCs w:val="24"/>
          <w:lang w:eastAsia="es-ES_tradnl"/>
        </w:rPr>
        <w:t>Solé</w:t>
      </w:r>
      <w:r w:rsidR="007C23F5" w:rsidRPr="009B072C">
        <w:rPr>
          <w:sz w:val="24"/>
          <w:szCs w:val="24"/>
          <w:lang w:eastAsia="es-ES_tradnl"/>
        </w:rPr>
        <w:t>, M.</w:t>
      </w:r>
      <w:r w:rsidRPr="009B072C">
        <w:rPr>
          <w:sz w:val="24"/>
          <w:szCs w:val="24"/>
          <w:lang w:eastAsia="es-ES_tradnl"/>
        </w:rPr>
        <w:t>)</w:t>
      </w:r>
      <w:r w:rsidR="00E347A7">
        <w:rPr>
          <w:sz w:val="24"/>
          <w:szCs w:val="24"/>
          <w:lang w:eastAsia="es-ES_tradnl"/>
        </w:rPr>
        <w:t>.</w:t>
      </w:r>
    </w:p>
    <w:p w14:paraId="1594F982" w14:textId="15A569A5" w:rsidR="0075521F" w:rsidRPr="009B072C" w:rsidRDefault="0075521F" w:rsidP="000704D7">
      <w:pPr>
        <w:spacing w:before="120"/>
        <w:ind w:left="567" w:hanging="425"/>
        <w:jc w:val="both"/>
        <w:rPr>
          <w:sz w:val="24"/>
          <w:szCs w:val="24"/>
          <w:lang w:eastAsia="es-ES_tradnl"/>
        </w:rPr>
      </w:pPr>
      <w:r w:rsidRPr="009B072C">
        <w:rPr>
          <w:sz w:val="24"/>
          <w:szCs w:val="24"/>
          <w:lang w:eastAsia="es-ES_tradnl"/>
        </w:rPr>
        <w:t>“Desarrollando herramientas para evaluar la competencia de trabajo en equipo. Una experiencia en el grado de Gestión y Administración Pública de la Universidad de Barcelona”, IX Foro Internacional sobre la Evaluación de la Calidad de la Investigación y de la Educación Superior (FECIES), Santiago de C</w:t>
      </w:r>
      <w:r w:rsidR="00B169F3" w:rsidRPr="009B072C">
        <w:rPr>
          <w:sz w:val="24"/>
          <w:szCs w:val="24"/>
          <w:lang w:eastAsia="es-ES_tradnl"/>
        </w:rPr>
        <w:t>ompostela, 12-15 Jun</w:t>
      </w:r>
      <w:r w:rsidR="00AA7228">
        <w:rPr>
          <w:sz w:val="24"/>
          <w:szCs w:val="24"/>
          <w:lang w:eastAsia="es-ES_tradnl"/>
        </w:rPr>
        <w:t>y</w:t>
      </w:r>
      <w:r w:rsidR="00B169F3" w:rsidRPr="009B072C">
        <w:rPr>
          <w:sz w:val="24"/>
          <w:szCs w:val="24"/>
          <w:lang w:eastAsia="es-ES_tradnl"/>
        </w:rPr>
        <w:t xml:space="preserve"> 2012 (</w:t>
      </w:r>
      <w:r w:rsidR="000712F8">
        <w:rPr>
          <w:sz w:val="24"/>
          <w:szCs w:val="24"/>
          <w:lang w:eastAsia="es-ES_tradnl"/>
        </w:rPr>
        <w:t>amb</w:t>
      </w:r>
      <w:r w:rsidRPr="009B072C">
        <w:rPr>
          <w:sz w:val="24"/>
          <w:szCs w:val="24"/>
          <w:lang w:eastAsia="es-ES_tradnl"/>
        </w:rPr>
        <w:t xml:space="preserve"> Solé</w:t>
      </w:r>
      <w:r w:rsidR="007C23F5" w:rsidRPr="009B072C">
        <w:rPr>
          <w:sz w:val="24"/>
          <w:szCs w:val="24"/>
          <w:lang w:eastAsia="es-ES_tradnl"/>
        </w:rPr>
        <w:t>, M.</w:t>
      </w:r>
      <w:r w:rsidRPr="009B072C">
        <w:rPr>
          <w:sz w:val="24"/>
          <w:szCs w:val="24"/>
          <w:lang w:eastAsia="es-ES_tradnl"/>
        </w:rPr>
        <w:t>)</w:t>
      </w:r>
      <w:r w:rsidR="00E347A7">
        <w:rPr>
          <w:sz w:val="24"/>
          <w:szCs w:val="24"/>
          <w:lang w:eastAsia="es-ES_tradnl"/>
        </w:rPr>
        <w:t>.</w:t>
      </w:r>
    </w:p>
    <w:p w14:paraId="0F34BFBB" w14:textId="2A71B501" w:rsidR="0075521F" w:rsidRPr="009B072C" w:rsidRDefault="0075521F" w:rsidP="000704D7">
      <w:pPr>
        <w:spacing w:before="120"/>
        <w:ind w:left="567" w:hanging="425"/>
        <w:jc w:val="both"/>
        <w:rPr>
          <w:sz w:val="24"/>
          <w:szCs w:val="24"/>
          <w:lang w:eastAsia="es-ES_tradnl"/>
        </w:rPr>
      </w:pPr>
      <w:r w:rsidRPr="009B072C">
        <w:rPr>
          <w:sz w:val="24"/>
          <w:szCs w:val="24"/>
          <w:lang w:eastAsia="es-ES_tradnl"/>
        </w:rPr>
        <w:t>“</w:t>
      </w:r>
      <w:r w:rsidRPr="000A481A">
        <w:rPr>
          <w:i/>
          <w:iCs/>
          <w:sz w:val="24"/>
          <w:szCs w:val="24"/>
          <w:lang w:eastAsia="es-ES_tradnl"/>
        </w:rPr>
        <w:t>Teamwork: an experience through the analysis of convinced and skeptic frames on climate change in the context of public policies studies</w:t>
      </w:r>
      <w:r w:rsidRPr="009B072C">
        <w:rPr>
          <w:sz w:val="24"/>
          <w:szCs w:val="24"/>
          <w:lang w:eastAsia="es-ES_tradnl"/>
        </w:rPr>
        <w:t xml:space="preserve">”, </w:t>
      </w:r>
      <w:r w:rsidRPr="000A481A">
        <w:rPr>
          <w:i/>
          <w:iCs/>
          <w:sz w:val="24"/>
          <w:szCs w:val="24"/>
        </w:rPr>
        <w:t>International Technology, Education and Development Conferenc</w:t>
      </w:r>
      <w:r w:rsidRPr="009B072C">
        <w:rPr>
          <w:sz w:val="24"/>
          <w:szCs w:val="24"/>
        </w:rPr>
        <w:t>e</w:t>
      </w:r>
      <w:r w:rsidR="000447F9" w:rsidRPr="009B072C">
        <w:rPr>
          <w:sz w:val="24"/>
          <w:szCs w:val="24"/>
        </w:rPr>
        <w:t xml:space="preserve"> (INTED)</w:t>
      </w:r>
      <w:r w:rsidRPr="009B072C">
        <w:rPr>
          <w:sz w:val="24"/>
          <w:szCs w:val="24"/>
        </w:rPr>
        <w:t>, Val</w:t>
      </w:r>
      <w:r w:rsidR="00AA7228">
        <w:rPr>
          <w:sz w:val="24"/>
          <w:szCs w:val="24"/>
        </w:rPr>
        <w:t>è</w:t>
      </w:r>
      <w:r w:rsidRPr="009B072C">
        <w:rPr>
          <w:sz w:val="24"/>
          <w:szCs w:val="24"/>
        </w:rPr>
        <w:t>ncia, 5 Mar</w:t>
      </w:r>
      <w:r w:rsidR="00AA7228">
        <w:rPr>
          <w:sz w:val="24"/>
          <w:szCs w:val="24"/>
        </w:rPr>
        <w:t xml:space="preserve">ç </w:t>
      </w:r>
      <w:r w:rsidRPr="009B072C">
        <w:rPr>
          <w:sz w:val="24"/>
          <w:szCs w:val="24"/>
          <w:lang w:eastAsia="es-ES_tradnl"/>
        </w:rPr>
        <w:t>2012</w:t>
      </w:r>
      <w:r w:rsidR="00E347A7">
        <w:rPr>
          <w:sz w:val="24"/>
          <w:szCs w:val="24"/>
          <w:lang w:eastAsia="es-ES_tradnl"/>
        </w:rPr>
        <w:t>.</w:t>
      </w:r>
    </w:p>
    <w:p w14:paraId="75AC11B1" w14:textId="77777777" w:rsidR="00835FBB" w:rsidRPr="009B072C" w:rsidRDefault="00835FBB" w:rsidP="000704D7">
      <w:pPr>
        <w:spacing w:before="120"/>
        <w:ind w:left="567" w:hanging="425"/>
        <w:jc w:val="both"/>
        <w:rPr>
          <w:b/>
          <w:sz w:val="24"/>
          <w:szCs w:val="24"/>
          <w:lang w:eastAsia="es-ES_tradnl"/>
        </w:rPr>
      </w:pPr>
    </w:p>
    <w:p w14:paraId="652FAC4F" w14:textId="4DF6BB52" w:rsidR="00E549E7" w:rsidRPr="008F230B" w:rsidRDefault="000A481A" w:rsidP="00A54E90">
      <w:pPr>
        <w:jc w:val="both"/>
        <w:rPr>
          <w:b/>
          <w:bCs/>
          <w:i/>
          <w:sz w:val="24"/>
          <w:szCs w:val="24"/>
        </w:rPr>
      </w:pPr>
      <w:r w:rsidRPr="008F230B">
        <w:rPr>
          <w:b/>
          <w:bCs/>
          <w:i/>
          <w:sz w:val="24"/>
          <w:szCs w:val="24"/>
        </w:rPr>
        <w:t>Cursos de formació en innovació docent</w:t>
      </w:r>
    </w:p>
    <w:p w14:paraId="70F23A06" w14:textId="77777777" w:rsidR="00D72822" w:rsidRPr="008F230B" w:rsidRDefault="00D72822" w:rsidP="00A54E90">
      <w:pPr>
        <w:jc w:val="both"/>
        <w:rPr>
          <w:b/>
          <w:bCs/>
          <w:i/>
          <w:sz w:val="24"/>
          <w:szCs w:val="24"/>
        </w:rPr>
      </w:pPr>
      <w:r w:rsidRPr="008F230B">
        <w:rPr>
          <w:b/>
          <w:bCs/>
          <w:i/>
          <w:sz w:val="24"/>
          <w:szCs w:val="24"/>
        </w:rPr>
        <w:tab/>
      </w:r>
    </w:p>
    <w:p w14:paraId="38654C7C" w14:textId="42C19CB0" w:rsidR="008D1242" w:rsidRPr="008F230B" w:rsidRDefault="008D1242" w:rsidP="008D1242">
      <w:pPr>
        <w:spacing w:before="120"/>
        <w:ind w:left="567" w:hanging="425"/>
        <w:jc w:val="both"/>
        <w:rPr>
          <w:sz w:val="24"/>
          <w:szCs w:val="24"/>
        </w:rPr>
      </w:pPr>
      <w:r w:rsidRPr="008F230B">
        <w:rPr>
          <w:sz w:val="24"/>
          <w:szCs w:val="24"/>
        </w:rPr>
        <w:t>“</w:t>
      </w:r>
      <w:r w:rsidRPr="008D1242">
        <w:rPr>
          <w:sz w:val="24"/>
          <w:szCs w:val="24"/>
        </w:rPr>
        <w:t>Com dissenyar experiències de feedback amb el suport</w:t>
      </w:r>
      <w:r w:rsidRPr="008F230B">
        <w:rPr>
          <w:sz w:val="24"/>
          <w:szCs w:val="24"/>
        </w:rPr>
        <w:t xml:space="preserve"> </w:t>
      </w:r>
      <w:r w:rsidRPr="008D1242">
        <w:rPr>
          <w:sz w:val="24"/>
          <w:szCs w:val="24"/>
        </w:rPr>
        <w:t>de la tecnologia?</w:t>
      </w:r>
      <w:r w:rsidR="002A6CA6">
        <w:rPr>
          <w:sz w:val="24"/>
          <w:szCs w:val="24"/>
        </w:rPr>
        <w:t xml:space="preserve"> </w:t>
      </w:r>
      <w:r w:rsidRPr="008D1242">
        <w:rPr>
          <w:sz w:val="24"/>
          <w:szCs w:val="24"/>
        </w:rPr>
        <w:t>Barcelona</w:t>
      </w:r>
      <w:r w:rsidR="00A726AA">
        <w:rPr>
          <w:sz w:val="24"/>
          <w:szCs w:val="24"/>
        </w:rPr>
        <w:t xml:space="preserve">, </w:t>
      </w:r>
      <w:r w:rsidRPr="008D1242">
        <w:rPr>
          <w:sz w:val="24"/>
          <w:szCs w:val="24"/>
        </w:rPr>
        <w:t>9 de</w:t>
      </w:r>
      <w:r w:rsidRPr="008F230B">
        <w:rPr>
          <w:sz w:val="24"/>
          <w:szCs w:val="24"/>
        </w:rPr>
        <w:t xml:space="preserve"> </w:t>
      </w:r>
      <w:r w:rsidRPr="008D1242">
        <w:rPr>
          <w:sz w:val="24"/>
          <w:szCs w:val="24"/>
        </w:rPr>
        <w:t>setembre</w:t>
      </w:r>
      <w:r w:rsidR="00A726AA">
        <w:rPr>
          <w:sz w:val="24"/>
          <w:szCs w:val="24"/>
        </w:rPr>
        <w:t xml:space="preserve"> 2023</w:t>
      </w:r>
      <w:r w:rsidR="00AE7DA7">
        <w:rPr>
          <w:sz w:val="24"/>
          <w:szCs w:val="24"/>
        </w:rPr>
        <w:t xml:space="preserve">, </w:t>
      </w:r>
      <w:r w:rsidRPr="008D1242">
        <w:rPr>
          <w:sz w:val="24"/>
          <w:szCs w:val="24"/>
        </w:rPr>
        <w:t>Facultat d'Educació</w:t>
      </w:r>
      <w:r w:rsidR="002A6CA6">
        <w:rPr>
          <w:sz w:val="24"/>
          <w:szCs w:val="24"/>
        </w:rPr>
        <w:t xml:space="preserve"> (2 hores)</w:t>
      </w:r>
      <w:r w:rsidRPr="008D1242">
        <w:rPr>
          <w:sz w:val="24"/>
          <w:szCs w:val="24"/>
        </w:rPr>
        <w:t xml:space="preserve"> </w:t>
      </w:r>
      <w:r w:rsidRPr="008F230B">
        <w:rPr>
          <w:sz w:val="24"/>
          <w:szCs w:val="24"/>
        </w:rPr>
        <w:t>(curs 2021-2022).</w:t>
      </w:r>
    </w:p>
    <w:p w14:paraId="17A8E487" w14:textId="6C8122C1" w:rsidR="00CE6323" w:rsidRPr="008F230B" w:rsidRDefault="00CE6323" w:rsidP="00D671B0">
      <w:pPr>
        <w:spacing w:before="120"/>
        <w:ind w:left="567" w:hanging="425"/>
        <w:jc w:val="both"/>
        <w:rPr>
          <w:sz w:val="24"/>
          <w:szCs w:val="24"/>
        </w:rPr>
      </w:pPr>
      <w:r w:rsidRPr="008F230B">
        <w:rPr>
          <w:sz w:val="24"/>
          <w:szCs w:val="24"/>
        </w:rPr>
        <w:t>“Formació sobre avaluació continuada”, Facultat de Dret, 10 i 17 de gener de 2020 (7</w:t>
      </w:r>
      <w:r w:rsidR="004F382E">
        <w:rPr>
          <w:sz w:val="24"/>
          <w:szCs w:val="24"/>
        </w:rPr>
        <w:t xml:space="preserve"> </w:t>
      </w:r>
      <w:r w:rsidRPr="008F230B">
        <w:rPr>
          <w:sz w:val="24"/>
          <w:szCs w:val="24"/>
        </w:rPr>
        <w:t xml:space="preserve">hores), impartit per Dra. Elena Cano. </w:t>
      </w:r>
    </w:p>
    <w:p w14:paraId="4553DBB2" w14:textId="61FA6B7A" w:rsidR="00D72822" w:rsidRPr="008F230B" w:rsidRDefault="004F1916" w:rsidP="00D72822">
      <w:pPr>
        <w:spacing w:before="120"/>
        <w:ind w:left="567" w:hanging="425"/>
        <w:jc w:val="both"/>
        <w:rPr>
          <w:sz w:val="24"/>
          <w:szCs w:val="24"/>
        </w:rPr>
      </w:pPr>
      <w:r w:rsidRPr="008F230B">
        <w:rPr>
          <w:sz w:val="24"/>
          <w:szCs w:val="24"/>
        </w:rPr>
        <w:t xml:space="preserve"> </w:t>
      </w:r>
      <w:r w:rsidR="00D72822" w:rsidRPr="008F230B">
        <w:rPr>
          <w:sz w:val="24"/>
          <w:szCs w:val="24"/>
        </w:rPr>
        <w:t xml:space="preserve">“Taller de formació sobre campus virtual”, Facultat de Dret, 27 de </w:t>
      </w:r>
      <w:r w:rsidR="00A309F3" w:rsidRPr="008F230B">
        <w:rPr>
          <w:sz w:val="24"/>
          <w:szCs w:val="24"/>
        </w:rPr>
        <w:t>novembre</w:t>
      </w:r>
      <w:r w:rsidR="00D72822" w:rsidRPr="008F230B">
        <w:rPr>
          <w:sz w:val="24"/>
          <w:szCs w:val="24"/>
        </w:rPr>
        <w:t xml:space="preserve"> de 2020 (2</w:t>
      </w:r>
      <w:r w:rsidR="00AA7228">
        <w:rPr>
          <w:sz w:val="24"/>
          <w:szCs w:val="24"/>
        </w:rPr>
        <w:t xml:space="preserve"> </w:t>
      </w:r>
      <w:r w:rsidR="00D72822" w:rsidRPr="008F230B">
        <w:rPr>
          <w:sz w:val="24"/>
          <w:szCs w:val="24"/>
        </w:rPr>
        <w:t>h</w:t>
      </w:r>
      <w:r w:rsidR="00AA7228">
        <w:rPr>
          <w:sz w:val="24"/>
          <w:szCs w:val="24"/>
        </w:rPr>
        <w:t>ores</w:t>
      </w:r>
      <w:r w:rsidR="00D72822" w:rsidRPr="008F230B">
        <w:rPr>
          <w:sz w:val="24"/>
          <w:szCs w:val="24"/>
        </w:rPr>
        <w:t>)</w:t>
      </w:r>
      <w:r w:rsidR="00AA7228">
        <w:rPr>
          <w:sz w:val="24"/>
          <w:szCs w:val="24"/>
        </w:rPr>
        <w:t>.</w:t>
      </w:r>
    </w:p>
    <w:p w14:paraId="3D200E89" w14:textId="77777777" w:rsidR="00D72822" w:rsidRPr="008F230B" w:rsidRDefault="00D72822" w:rsidP="00D72822">
      <w:pPr>
        <w:spacing w:before="120"/>
        <w:ind w:left="567" w:hanging="425"/>
        <w:jc w:val="both"/>
        <w:rPr>
          <w:sz w:val="24"/>
          <w:szCs w:val="24"/>
        </w:rPr>
      </w:pPr>
      <w:r w:rsidRPr="008F230B">
        <w:rPr>
          <w:sz w:val="24"/>
          <w:szCs w:val="24"/>
        </w:rPr>
        <w:t xml:space="preserve"> “Jornada sobre avaluació dels aprenentatges”, Facultat de Dret, 10 i 17 de gener de 2020 (7 hores).</w:t>
      </w:r>
    </w:p>
    <w:p w14:paraId="11DA7391" w14:textId="5EFA031B" w:rsidR="00417AAE" w:rsidRPr="008F230B" w:rsidRDefault="00417AAE" w:rsidP="00417AAE">
      <w:pPr>
        <w:spacing w:before="120"/>
        <w:ind w:left="567" w:hanging="425"/>
        <w:jc w:val="both"/>
        <w:rPr>
          <w:sz w:val="24"/>
          <w:szCs w:val="24"/>
        </w:rPr>
      </w:pPr>
      <w:r w:rsidRPr="008F230B">
        <w:rPr>
          <w:sz w:val="24"/>
          <w:szCs w:val="24"/>
        </w:rPr>
        <w:t>“Introducció de la perspectiva de gènere a la docència”, IDP-ICE, Facultat de Dret, 20 de maig de 2019</w:t>
      </w:r>
      <w:r w:rsidR="00AA7228">
        <w:rPr>
          <w:sz w:val="24"/>
          <w:szCs w:val="24"/>
        </w:rPr>
        <w:t>.</w:t>
      </w:r>
    </w:p>
    <w:p w14:paraId="04903455" w14:textId="5BB948ED" w:rsidR="003D4A78" w:rsidRPr="008F230B" w:rsidRDefault="003D4A78" w:rsidP="007E5747">
      <w:pPr>
        <w:spacing w:before="120"/>
        <w:ind w:left="567" w:hanging="425"/>
        <w:jc w:val="both"/>
        <w:rPr>
          <w:sz w:val="24"/>
          <w:szCs w:val="24"/>
        </w:rPr>
      </w:pPr>
      <w:r w:rsidRPr="008F230B">
        <w:rPr>
          <w:sz w:val="24"/>
          <w:szCs w:val="24"/>
        </w:rPr>
        <w:t>“Revisió i desenvolupament de les competències transversals al Grau de Gestió i Administració Pública”, 16</w:t>
      </w:r>
      <w:r w:rsidR="005B7223">
        <w:rPr>
          <w:sz w:val="24"/>
          <w:szCs w:val="24"/>
        </w:rPr>
        <w:t xml:space="preserve"> de</w:t>
      </w:r>
      <w:r w:rsidRPr="008F230B">
        <w:rPr>
          <w:sz w:val="24"/>
          <w:szCs w:val="24"/>
        </w:rPr>
        <w:t xml:space="preserve"> </w:t>
      </w:r>
      <w:r w:rsidR="005B7223">
        <w:rPr>
          <w:sz w:val="24"/>
          <w:szCs w:val="24"/>
        </w:rPr>
        <w:t>n</w:t>
      </w:r>
      <w:r w:rsidR="00A309F3" w:rsidRPr="008F230B">
        <w:rPr>
          <w:sz w:val="24"/>
          <w:szCs w:val="24"/>
        </w:rPr>
        <w:t>ovembre</w:t>
      </w:r>
      <w:r w:rsidRPr="008F230B">
        <w:rPr>
          <w:sz w:val="24"/>
          <w:szCs w:val="24"/>
        </w:rPr>
        <w:t xml:space="preserve"> 201</w:t>
      </w:r>
      <w:r w:rsidR="00483349" w:rsidRPr="008F230B">
        <w:rPr>
          <w:sz w:val="24"/>
          <w:szCs w:val="24"/>
        </w:rPr>
        <w:t>7</w:t>
      </w:r>
      <w:r w:rsidRPr="008F230B">
        <w:rPr>
          <w:sz w:val="24"/>
          <w:szCs w:val="24"/>
        </w:rPr>
        <w:t>.</w:t>
      </w:r>
    </w:p>
    <w:p w14:paraId="2B344C44" w14:textId="58B87C39" w:rsidR="00811D1D" w:rsidRPr="008F230B" w:rsidRDefault="00811D1D" w:rsidP="007E5747">
      <w:pPr>
        <w:spacing w:before="120"/>
        <w:ind w:left="567" w:hanging="425"/>
        <w:jc w:val="both"/>
        <w:rPr>
          <w:sz w:val="24"/>
          <w:szCs w:val="24"/>
        </w:rPr>
      </w:pPr>
      <w:r w:rsidRPr="008F230B">
        <w:rPr>
          <w:sz w:val="24"/>
          <w:szCs w:val="24"/>
        </w:rPr>
        <w:t>“Disseny i realització de videos educatius”</w:t>
      </w:r>
      <w:r w:rsidR="00A309F3">
        <w:rPr>
          <w:sz w:val="24"/>
          <w:szCs w:val="24"/>
        </w:rPr>
        <w:t xml:space="preserve">, </w:t>
      </w:r>
      <w:r w:rsidRPr="008F230B">
        <w:rPr>
          <w:bCs/>
          <w:sz w:val="24"/>
          <w:szCs w:val="24"/>
        </w:rPr>
        <w:t>Institut de Ciències de l’Educació (ICE)</w:t>
      </w:r>
      <w:r w:rsidRPr="008F230B">
        <w:rPr>
          <w:sz w:val="24"/>
          <w:szCs w:val="24"/>
        </w:rPr>
        <w:t xml:space="preserve">, 13, 20, 27 </w:t>
      </w:r>
      <w:r w:rsidR="005B7223">
        <w:rPr>
          <w:sz w:val="24"/>
          <w:szCs w:val="24"/>
        </w:rPr>
        <w:t>d’o</w:t>
      </w:r>
      <w:r w:rsidR="00A309F3" w:rsidRPr="008F230B">
        <w:rPr>
          <w:sz w:val="24"/>
          <w:szCs w:val="24"/>
        </w:rPr>
        <w:t>ctubre</w:t>
      </w:r>
      <w:r w:rsidRPr="008F230B">
        <w:rPr>
          <w:sz w:val="24"/>
          <w:szCs w:val="24"/>
        </w:rPr>
        <w:t xml:space="preserve">  3, 10 </w:t>
      </w:r>
      <w:r w:rsidR="005B7223">
        <w:rPr>
          <w:sz w:val="24"/>
          <w:szCs w:val="24"/>
        </w:rPr>
        <w:t>de n</w:t>
      </w:r>
      <w:r w:rsidR="00A309F3" w:rsidRPr="008F230B">
        <w:rPr>
          <w:sz w:val="24"/>
          <w:szCs w:val="24"/>
        </w:rPr>
        <w:t>ovembre</w:t>
      </w:r>
      <w:r w:rsidRPr="008F230B">
        <w:rPr>
          <w:sz w:val="24"/>
          <w:szCs w:val="24"/>
        </w:rPr>
        <w:t xml:space="preserve"> 2016</w:t>
      </w:r>
      <w:r w:rsidR="00AA7228">
        <w:rPr>
          <w:sz w:val="24"/>
          <w:szCs w:val="24"/>
        </w:rPr>
        <w:t>.</w:t>
      </w:r>
    </w:p>
    <w:p w14:paraId="105E86B3" w14:textId="38561034" w:rsidR="00926CB7" w:rsidRPr="008F230B" w:rsidRDefault="00926CB7" w:rsidP="007E5747">
      <w:pPr>
        <w:spacing w:before="120"/>
        <w:ind w:left="567" w:hanging="425"/>
        <w:jc w:val="both"/>
        <w:rPr>
          <w:sz w:val="24"/>
          <w:szCs w:val="24"/>
        </w:rPr>
      </w:pPr>
      <w:r w:rsidRPr="008F230B">
        <w:rPr>
          <w:sz w:val="24"/>
          <w:szCs w:val="24"/>
        </w:rPr>
        <w:t>“La tutorització del Treball de Fi de Grau: propostes per a la millora del rendiment acadèmic”</w:t>
      </w:r>
      <w:r w:rsidR="00186B7E">
        <w:rPr>
          <w:sz w:val="24"/>
          <w:szCs w:val="24"/>
        </w:rPr>
        <w:t xml:space="preserve">, </w:t>
      </w:r>
      <w:r w:rsidRPr="008F230B">
        <w:rPr>
          <w:bCs/>
          <w:sz w:val="24"/>
          <w:szCs w:val="24"/>
        </w:rPr>
        <w:t>Institut de Ciències de l’Educació (ICE)</w:t>
      </w:r>
      <w:r w:rsidRPr="008F230B">
        <w:rPr>
          <w:sz w:val="24"/>
          <w:szCs w:val="24"/>
        </w:rPr>
        <w:t xml:space="preserve">, 11 </w:t>
      </w:r>
      <w:r w:rsidR="005B7223">
        <w:rPr>
          <w:sz w:val="24"/>
          <w:szCs w:val="24"/>
        </w:rPr>
        <w:t>de març</w:t>
      </w:r>
      <w:r w:rsidR="008125E3" w:rsidRPr="008F230B">
        <w:rPr>
          <w:sz w:val="24"/>
          <w:szCs w:val="24"/>
        </w:rPr>
        <w:t xml:space="preserve"> 2016</w:t>
      </w:r>
      <w:r w:rsidR="00AA7228">
        <w:rPr>
          <w:sz w:val="24"/>
          <w:szCs w:val="24"/>
        </w:rPr>
        <w:t>.</w:t>
      </w:r>
    </w:p>
    <w:p w14:paraId="15624B22" w14:textId="38826EAC" w:rsidR="00E91B77" w:rsidRPr="008F230B" w:rsidRDefault="00217A16" w:rsidP="007E5747">
      <w:pPr>
        <w:spacing w:before="120"/>
        <w:ind w:left="567" w:hanging="425"/>
        <w:jc w:val="both"/>
        <w:rPr>
          <w:sz w:val="24"/>
          <w:szCs w:val="24"/>
        </w:rPr>
      </w:pPr>
      <w:r w:rsidRPr="008F230B">
        <w:rPr>
          <w:sz w:val="24"/>
          <w:szCs w:val="24"/>
        </w:rPr>
        <w:lastRenderedPageBreak/>
        <w:t>“La incorporació</w:t>
      </w:r>
      <w:r w:rsidR="00E91B77" w:rsidRPr="008F230B">
        <w:rPr>
          <w:sz w:val="24"/>
          <w:szCs w:val="24"/>
        </w:rPr>
        <w:t xml:space="preserve"> de </w:t>
      </w:r>
      <w:r w:rsidR="00FB18EF" w:rsidRPr="008F230B">
        <w:rPr>
          <w:sz w:val="24"/>
          <w:szCs w:val="24"/>
        </w:rPr>
        <w:t>c</w:t>
      </w:r>
      <w:r w:rsidR="003A0E1B" w:rsidRPr="008F230B">
        <w:rPr>
          <w:sz w:val="24"/>
          <w:szCs w:val="24"/>
        </w:rPr>
        <w:t xml:space="preserve">ompetències </w:t>
      </w:r>
      <w:r w:rsidR="00FB18EF" w:rsidRPr="008F230B">
        <w:rPr>
          <w:sz w:val="24"/>
          <w:szCs w:val="24"/>
        </w:rPr>
        <w:t>t</w:t>
      </w:r>
      <w:r w:rsidR="003A0E1B" w:rsidRPr="008F230B">
        <w:rPr>
          <w:sz w:val="24"/>
          <w:szCs w:val="24"/>
        </w:rPr>
        <w:t>ransversals al G</w:t>
      </w:r>
      <w:r w:rsidR="00E91B77" w:rsidRPr="008F230B">
        <w:rPr>
          <w:sz w:val="24"/>
          <w:szCs w:val="24"/>
        </w:rPr>
        <w:t>rau de Gestió i Administració Púb</w:t>
      </w:r>
      <w:r w:rsidRPr="008F230B">
        <w:rPr>
          <w:sz w:val="24"/>
          <w:szCs w:val="24"/>
        </w:rPr>
        <w:t>lica</w:t>
      </w:r>
      <w:r w:rsidR="00E91B77" w:rsidRPr="008F230B">
        <w:rPr>
          <w:sz w:val="24"/>
          <w:szCs w:val="24"/>
        </w:rPr>
        <w:t xml:space="preserve"> de la Facultat de Dret”, </w:t>
      </w:r>
      <w:r w:rsidR="00E91B77" w:rsidRPr="008F230B">
        <w:rPr>
          <w:bCs/>
          <w:sz w:val="24"/>
          <w:szCs w:val="24"/>
        </w:rPr>
        <w:t>Institut de Ciències de l’Educació (ICE)</w:t>
      </w:r>
      <w:r w:rsidR="00E91B77" w:rsidRPr="008F230B">
        <w:rPr>
          <w:sz w:val="24"/>
          <w:szCs w:val="24"/>
        </w:rPr>
        <w:t xml:space="preserve">, </w:t>
      </w:r>
      <w:r w:rsidR="00FB18EF" w:rsidRPr="008F230B">
        <w:rPr>
          <w:sz w:val="24"/>
          <w:szCs w:val="24"/>
        </w:rPr>
        <w:t xml:space="preserve">4 </w:t>
      </w:r>
      <w:r w:rsidR="005B7223">
        <w:rPr>
          <w:sz w:val="24"/>
          <w:szCs w:val="24"/>
        </w:rPr>
        <w:t>de f</w:t>
      </w:r>
      <w:r w:rsidR="00FB18EF" w:rsidRPr="008F230B">
        <w:rPr>
          <w:sz w:val="24"/>
          <w:szCs w:val="24"/>
        </w:rPr>
        <w:t>ebr</w:t>
      </w:r>
      <w:r w:rsidR="00186B7E">
        <w:rPr>
          <w:sz w:val="24"/>
          <w:szCs w:val="24"/>
        </w:rPr>
        <w:t xml:space="preserve">er </w:t>
      </w:r>
      <w:r w:rsidR="00FB18EF" w:rsidRPr="008F230B">
        <w:rPr>
          <w:sz w:val="24"/>
          <w:szCs w:val="24"/>
        </w:rPr>
        <w:t xml:space="preserve">2015 </w:t>
      </w:r>
      <w:r w:rsidR="00186B7E">
        <w:rPr>
          <w:sz w:val="24"/>
          <w:szCs w:val="24"/>
        </w:rPr>
        <w:t>i</w:t>
      </w:r>
      <w:r w:rsidR="00FB18EF" w:rsidRPr="008F230B">
        <w:rPr>
          <w:sz w:val="24"/>
          <w:szCs w:val="24"/>
        </w:rPr>
        <w:t xml:space="preserve"> </w:t>
      </w:r>
      <w:r w:rsidR="00E91B77" w:rsidRPr="008F230B">
        <w:rPr>
          <w:sz w:val="24"/>
          <w:szCs w:val="24"/>
        </w:rPr>
        <w:t xml:space="preserve">7 </w:t>
      </w:r>
      <w:r w:rsidR="005B7223">
        <w:rPr>
          <w:sz w:val="24"/>
          <w:szCs w:val="24"/>
        </w:rPr>
        <w:t>d’oc</w:t>
      </w:r>
      <w:r w:rsidR="00E91B77" w:rsidRPr="008F230B">
        <w:rPr>
          <w:sz w:val="24"/>
          <w:szCs w:val="24"/>
        </w:rPr>
        <w:t>t</w:t>
      </w:r>
      <w:r w:rsidR="00186B7E">
        <w:rPr>
          <w:sz w:val="24"/>
          <w:szCs w:val="24"/>
        </w:rPr>
        <w:t>ubre</w:t>
      </w:r>
      <w:r w:rsidR="00E91B77" w:rsidRPr="008F230B">
        <w:rPr>
          <w:sz w:val="24"/>
          <w:szCs w:val="24"/>
        </w:rPr>
        <w:t xml:space="preserve"> 2015</w:t>
      </w:r>
      <w:r w:rsidR="00AA7228">
        <w:rPr>
          <w:sz w:val="24"/>
          <w:szCs w:val="24"/>
        </w:rPr>
        <w:t>.</w:t>
      </w:r>
    </w:p>
    <w:p w14:paraId="76E9237A" w14:textId="7EDC9FC3" w:rsidR="00D40B78" w:rsidRPr="008F230B" w:rsidRDefault="00615FB0" w:rsidP="007E5747">
      <w:pPr>
        <w:spacing w:before="120"/>
        <w:ind w:left="567" w:hanging="425"/>
        <w:jc w:val="both"/>
        <w:rPr>
          <w:rStyle w:val="estilo79"/>
          <w:sz w:val="24"/>
          <w:szCs w:val="24"/>
        </w:rPr>
      </w:pPr>
      <w:r w:rsidRPr="008F230B">
        <w:rPr>
          <w:sz w:val="24"/>
          <w:szCs w:val="24"/>
        </w:rPr>
        <w:t>“</w:t>
      </w:r>
      <w:r w:rsidR="00D40B78" w:rsidRPr="008F230B">
        <w:rPr>
          <w:sz w:val="24"/>
          <w:szCs w:val="24"/>
        </w:rPr>
        <w:t>T</w:t>
      </w:r>
      <w:r w:rsidRPr="008F230B">
        <w:rPr>
          <w:sz w:val="24"/>
          <w:szCs w:val="24"/>
        </w:rPr>
        <w:t xml:space="preserve">ècniques de </w:t>
      </w:r>
      <w:r w:rsidR="00FB18EF" w:rsidRPr="008F230B">
        <w:rPr>
          <w:sz w:val="24"/>
          <w:szCs w:val="24"/>
        </w:rPr>
        <w:t>p</w:t>
      </w:r>
      <w:r w:rsidRPr="008F230B">
        <w:rPr>
          <w:sz w:val="24"/>
          <w:szCs w:val="24"/>
        </w:rPr>
        <w:t xml:space="preserve">resentació en </w:t>
      </w:r>
      <w:r w:rsidR="00FB18EF" w:rsidRPr="008F230B">
        <w:rPr>
          <w:sz w:val="24"/>
          <w:szCs w:val="24"/>
        </w:rPr>
        <w:t>p</w:t>
      </w:r>
      <w:r w:rsidRPr="008F230B">
        <w:rPr>
          <w:sz w:val="24"/>
          <w:szCs w:val="24"/>
        </w:rPr>
        <w:t xml:space="preserve">úblic: </w:t>
      </w:r>
      <w:r w:rsidR="00FB18EF" w:rsidRPr="008F230B">
        <w:rPr>
          <w:sz w:val="24"/>
          <w:szCs w:val="24"/>
        </w:rPr>
        <w:t>c</w:t>
      </w:r>
      <w:r w:rsidRPr="008F230B">
        <w:rPr>
          <w:sz w:val="24"/>
          <w:szCs w:val="24"/>
        </w:rPr>
        <w:t xml:space="preserve">omunicació i imatge personal”, </w:t>
      </w:r>
      <w:r w:rsidRPr="008F230B">
        <w:rPr>
          <w:bCs/>
          <w:sz w:val="24"/>
          <w:szCs w:val="24"/>
        </w:rPr>
        <w:t>Institut de Ciències de l’Educació</w:t>
      </w:r>
      <w:r w:rsidR="001061E9" w:rsidRPr="008F230B">
        <w:rPr>
          <w:bCs/>
          <w:sz w:val="24"/>
          <w:szCs w:val="24"/>
        </w:rPr>
        <w:t xml:space="preserve"> </w:t>
      </w:r>
      <w:r w:rsidRPr="008F230B">
        <w:rPr>
          <w:bCs/>
          <w:sz w:val="24"/>
          <w:szCs w:val="24"/>
        </w:rPr>
        <w:t xml:space="preserve">(ICE), 28 </w:t>
      </w:r>
      <w:r w:rsidR="005B7223">
        <w:rPr>
          <w:bCs/>
          <w:sz w:val="24"/>
          <w:szCs w:val="24"/>
        </w:rPr>
        <w:t>d’o</w:t>
      </w:r>
      <w:r w:rsidRPr="008F230B">
        <w:rPr>
          <w:sz w:val="24"/>
          <w:szCs w:val="24"/>
        </w:rPr>
        <w:t>ct</w:t>
      </w:r>
      <w:r w:rsidR="00186B7E">
        <w:rPr>
          <w:sz w:val="24"/>
          <w:szCs w:val="24"/>
        </w:rPr>
        <w:t>ubre</w:t>
      </w:r>
      <w:r w:rsidR="005B7223">
        <w:rPr>
          <w:sz w:val="24"/>
          <w:szCs w:val="24"/>
        </w:rPr>
        <w:t xml:space="preserve">- </w:t>
      </w:r>
      <w:r w:rsidRPr="008F230B">
        <w:rPr>
          <w:sz w:val="24"/>
          <w:szCs w:val="24"/>
        </w:rPr>
        <w:t xml:space="preserve">3 </w:t>
      </w:r>
      <w:r w:rsidR="005B7223">
        <w:rPr>
          <w:sz w:val="24"/>
          <w:szCs w:val="24"/>
        </w:rPr>
        <w:t>de n</w:t>
      </w:r>
      <w:r w:rsidR="00186B7E" w:rsidRPr="008F230B">
        <w:rPr>
          <w:sz w:val="24"/>
          <w:szCs w:val="24"/>
        </w:rPr>
        <w:t>ovembre</w:t>
      </w:r>
      <w:r w:rsidRPr="008F230B">
        <w:rPr>
          <w:sz w:val="24"/>
          <w:szCs w:val="24"/>
        </w:rPr>
        <w:t xml:space="preserve"> 2014</w:t>
      </w:r>
      <w:r w:rsidR="00AA7228">
        <w:rPr>
          <w:sz w:val="24"/>
          <w:szCs w:val="24"/>
        </w:rPr>
        <w:t>.</w:t>
      </w:r>
    </w:p>
    <w:p w14:paraId="6902EE23" w14:textId="70E9EF87" w:rsidR="00DB0BAC" w:rsidRPr="008F230B" w:rsidRDefault="00615FB0" w:rsidP="007E5747">
      <w:pPr>
        <w:spacing w:before="120"/>
        <w:ind w:left="567" w:hanging="425"/>
        <w:jc w:val="both"/>
        <w:rPr>
          <w:sz w:val="24"/>
          <w:szCs w:val="24"/>
        </w:rPr>
      </w:pPr>
      <w:r w:rsidRPr="008F230B">
        <w:rPr>
          <w:rStyle w:val="estilo79"/>
          <w:sz w:val="24"/>
          <w:szCs w:val="24"/>
        </w:rPr>
        <w:t>“</w:t>
      </w:r>
      <w:r w:rsidR="00DB0BAC" w:rsidRPr="008F230B">
        <w:rPr>
          <w:rStyle w:val="estilo79"/>
          <w:sz w:val="24"/>
          <w:szCs w:val="24"/>
        </w:rPr>
        <w:t>Basic skills and tools to teach content subjects in English II</w:t>
      </w:r>
      <w:r w:rsidRPr="008F230B">
        <w:rPr>
          <w:sz w:val="24"/>
          <w:szCs w:val="24"/>
        </w:rPr>
        <w:t xml:space="preserve">”, </w:t>
      </w:r>
      <w:r w:rsidRPr="008F230B">
        <w:rPr>
          <w:bCs/>
          <w:sz w:val="24"/>
          <w:szCs w:val="24"/>
        </w:rPr>
        <w:t>Institut de Ciències de l’Educació</w:t>
      </w:r>
      <w:r w:rsidR="001061E9" w:rsidRPr="008F230B">
        <w:rPr>
          <w:bCs/>
          <w:sz w:val="24"/>
          <w:szCs w:val="24"/>
        </w:rPr>
        <w:t xml:space="preserve"> </w:t>
      </w:r>
      <w:r w:rsidRPr="008F230B">
        <w:rPr>
          <w:bCs/>
          <w:sz w:val="24"/>
          <w:szCs w:val="24"/>
        </w:rPr>
        <w:t xml:space="preserve">(ICE), </w:t>
      </w:r>
      <w:r w:rsidR="00FC33FC" w:rsidRPr="008F230B">
        <w:rPr>
          <w:bCs/>
          <w:sz w:val="24"/>
          <w:szCs w:val="24"/>
        </w:rPr>
        <w:t xml:space="preserve">28 </w:t>
      </w:r>
      <w:r w:rsidR="005B7223">
        <w:rPr>
          <w:sz w:val="24"/>
          <w:szCs w:val="24"/>
        </w:rPr>
        <w:t>d’o</w:t>
      </w:r>
      <w:r w:rsidRPr="008F230B">
        <w:rPr>
          <w:sz w:val="24"/>
          <w:szCs w:val="24"/>
        </w:rPr>
        <w:t>ctober</w:t>
      </w:r>
      <w:r w:rsidR="00FC33FC" w:rsidRPr="008F230B">
        <w:rPr>
          <w:sz w:val="24"/>
          <w:szCs w:val="24"/>
        </w:rPr>
        <w:t xml:space="preserve"> 2011-20 </w:t>
      </w:r>
      <w:r w:rsidR="005B7223">
        <w:rPr>
          <w:sz w:val="24"/>
          <w:szCs w:val="24"/>
        </w:rPr>
        <w:t>de gener</w:t>
      </w:r>
      <w:r w:rsidR="00FC33FC" w:rsidRPr="008F230B">
        <w:rPr>
          <w:sz w:val="24"/>
          <w:szCs w:val="24"/>
        </w:rPr>
        <w:t xml:space="preserve"> 2012</w:t>
      </w:r>
      <w:r w:rsidR="00AA7228">
        <w:rPr>
          <w:sz w:val="24"/>
          <w:szCs w:val="24"/>
        </w:rPr>
        <w:t>.</w:t>
      </w:r>
    </w:p>
    <w:p w14:paraId="3076A76E" w14:textId="5996F944" w:rsidR="00BB05CA" w:rsidRPr="008F230B" w:rsidRDefault="00615FB0" w:rsidP="007E5747">
      <w:pPr>
        <w:spacing w:before="120"/>
        <w:ind w:left="567" w:hanging="425"/>
        <w:jc w:val="both"/>
        <w:rPr>
          <w:sz w:val="24"/>
          <w:szCs w:val="24"/>
        </w:rPr>
      </w:pPr>
      <w:r w:rsidRPr="008F230B">
        <w:rPr>
          <w:rStyle w:val="estilo79"/>
          <w:sz w:val="24"/>
          <w:szCs w:val="24"/>
        </w:rPr>
        <w:t>“</w:t>
      </w:r>
      <w:r w:rsidR="00BB05CA" w:rsidRPr="008F230B">
        <w:rPr>
          <w:rStyle w:val="estilo79"/>
          <w:sz w:val="24"/>
          <w:szCs w:val="24"/>
        </w:rPr>
        <w:t>Basic skills and tools to teach content subjects in English</w:t>
      </w:r>
      <w:r w:rsidRPr="008F230B">
        <w:rPr>
          <w:rStyle w:val="estilo79"/>
          <w:sz w:val="24"/>
          <w:szCs w:val="24"/>
        </w:rPr>
        <w:t xml:space="preserve"> I”, </w:t>
      </w:r>
      <w:r w:rsidRPr="008F230B">
        <w:rPr>
          <w:bCs/>
          <w:sz w:val="24"/>
          <w:szCs w:val="24"/>
        </w:rPr>
        <w:t>University of Barcelona</w:t>
      </w:r>
      <w:r w:rsidR="001061E9" w:rsidRPr="008F230B">
        <w:rPr>
          <w:bCs/>
          <w:sz w:val="24"/>
          <w:szCs w:val="24"/>
        </w:rPr>
        <w:t xml:space="preserve">, </w:t>
      </w:r>
      <w:r w:rsidRPr="008F230B">
        <w:rPr>
          <w:bCs/>
          <w:sz w:val="24"/>
          <w:szCs w:val="24"/>
        </w:rPr>
        <w:t>Institut de Ciències de l’Educació (ICE),</w:t>
      </w:r>
      <w:r w:rsidR="00BB05CA" w:rsidRPr="008F230B">
        <w:rPr>
          <w:sz w:val="24"/>
          <w:szCs w:val="24"/>
        </w:rPr>
        <w:t xml:space="preserve"> </w:t>
      </w:r>
      <w:r w:rsidR="00FC33FC" w:rsidRPr="008F230B">
        <w:rPr>
          <w:sz w:val="24"/>
          <w:szCs w:val="24"/>
        </w:rPr>
        <w:t xml:space="preserve">29 </w:t>
      </w:r>
      <w:r w:rsidR="005B7223">
        <w:rPr>
          <w:sz w:val="24"/>
          <w:szCs w:val="24"/>
        </w:rPr>
        <w:t>d’o</w:t>
      </w:r>
      <w:r w:rsidRPr="008F230B">
        <w:rPr>
          <w:sz w:val="24"/>
          <w:szCs w:val="24"/>
        </w:rPr>
        <w:t>ctober</w:t>
      </w:r>
      <w:r w:rsidR="00BB05CA" w:rsidRPr="008F230B">
        <w:rPr>
          <w:sz w:val="24"/>
          <w:szCs w:val="24"/>
        </w:rPr>
        <w:t xml:space="preserve"> 2010-</w:t>
      </w:r>
      <w:r w:rsidRPr="008F230B">
        <w:rPr>
          <w:sz w:val="24"/>
          <w:szCs w:val="24"/>
        </w:rPr>
        <w:t xml:space="preserve"> </w:t>
      </w:r>
      <w:r w:rsidR="00FC33FC" w:rsidRPr="008F230B">
        <w:rPr>
          <w:sz w:val="24"/>
          <w:szCs w:val="24"/>
        </w:rPr>
        <w:t xml:space="preserve">21 </w:t>
      </w:r>
      <w:r w:rsidR="005B7223">
        <w:rPr>
          <w:sz w:val="24"/>
          <w:szCs w:val="24"/>
        </w:rPr>
        <w:t xml:space="preserve">de gener </w:t>
      </w:r>
      <w:r w:rsidR="00BB05CA" w:rsidRPr="008F230B">
        <w:rPr>
          <w:sz w:val="24"/>
          <w:szCs w:val="24"/>
        </w:rPr>
        <w:t>2011</w:t>
      </w:r>
      <w:r w:rsidR="00AA7228">
        <w:rPr>
          <w:sz w:val="24"/>
          <w:szCs w:val="24"/>
        </w:rPr>
        <w:t>.</w:t>
      </w:r>
    </w:p>
    <w:p w14:paraId="53020452" w14:textId="0FE57CD9" w:rsidR="00B205A3" w:rsidRPr="008F230B" w:rsidRDefault="00FC33FC" w:rsidP="007E5747">
      <w:pPr>
        <w:pStyle w:val="NormalWeb"/>
        <w:spacing w:before="120" w:after="0"/>
        <w:ind w:left="567" w:hanging="425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8F230B">
        <w:rPr>
          <w:rFonts w:ascii="Times New Roman" w:hAnsi="Times New Roman" w:cs="Times New Roman"/>
          <w:sz w:val="24"/>
          <w:szCs w:val="24"/>
          <w:lang w:val="ca-ES"/>
        </w:rPr>
        <w:t>“</w:t>
      </w:r>
      <w:r w:rsidR="00FB1EAD" w:rsidRPr="008F230B">
        <w:rPr>
          <w:rFonts w:ascii="Times New Roman" w:hAnsi="Times New Roman" w:cs="Times New Roman"/>
          <w:sz w:val="24"/>
          <w:szCs w:val="24"/>
          <w:lang w:val="ca-ES"/>
        </w:rPr>
        <w:t>Tutoria Universit</w:t>
      </w:r>
      <w:r w:rsidRPr="008F230B">
        <w:rPr>
          <w:rFonts w:ascii="Times New Roman" w:hAnsi="Times New Roman" w:cs="Times New Roman"/>
          <w:sz w:val="24"/>
          <w:szCs w:val="24"/>
          <w:lang w:val="ca-ES"/>
        </w:rPr>
        <w:t>à</w:t>
      </w:r>
      <w:r w:rsidR="00FB1EAD" w:rsidRPr="008F230B">
        <w:rPr>
          <w:rFonts w:ascii="Times New Roman" w:hAnsi="Times New Roman" w:cs="Times New Roman"/>
          <w:sz w:val="24"/>
          <w:szCs w:val="24"/>
          <w:lang w:val="ca-ES"/>
        </w:rPr>
        <w:t>ria</w:t>
      </w:r>
      <w:r w:rsidRPr="008F230B">
        <w:rPr>
          <w:rFonts w:ascii="Times New Roman" w:hAnsi="Times New Roman" w:cs="Times New Roman"/>
          <w:sz w:val="24"/>
          <w:szCs w:val="24"/>
          <w:lang w:val="ca-ES"/>
        </w:rPr>
        <w:t xml:space="preserve">”, </w:t>
      </w:r>
      <w:r w:rsidR="00615FB0" w:rsidRPr="008F230B">
        <w:rPr>
          <w:rFonts w:ascii="Times New Roman" w:hAnsi="Times New Roman" w:cs="Times New Roman"/>
          <w:bCs/>
          <w:sz w:val="24"/>
          <w:szCs w:val="24"/>
          <w:lang w:val="ca-ES"/>
        </w:rPr>
        <w:t>Institut de Ciències de l’Educació (ICE),</w:t>
      </w:r>
      <w:r w:rsidR="00FB1EAD" w:rsidRPr="008F230B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Pr="008F230B">
        <w:rPr>
          <w:rFonts w:ascii="Times New Roman" w:hAnsi="Times New Roman" w:cs="Times New Roman"/>
          <w:sz w:val="24"/>
          <w:szCs w:val="24"/>
          <w:lang w:val="ca-ES"/>
        </w:rPr>
        <w:t xml:space="preserve">8 </w:t>
      </w:r>
      <w:r w:rsidR="005B7223">
        <w:rPr>
          <w:rFonts w:ascii="Times New Roman" w:hAnsi="Times New Roman" w:cs="Times New Roman"/>
          <w:sz w:val="24"/>
          <w:szCs w:val="24"/>
          <w:lang w:val="ca-ES"/>
        </w:rPr>
        <w:t>de j</w:t>
      </w:r>
      <w:r w:rsidRPr="008F230B">
        <w:rPr>
          <w:rFonts w:ascii="Times New Roman" w:hAnsi="Times New Roman" w:cs="Times New Roman"/>
          <w:sz w:val="24"/>
          <w:szCs w:val="24"/>
          <w:lang w:val="ca-ES"/>
        </w:rPr>
        <w:t>u</w:t>
      </w:r>
      <w:r w:rsidR="00186B7E">
        <w:rPr>
          <w:rFonts w:ascii="Times New Roman" w:hAnsi="Times New Roman" w:cs="Times New Roman"/>
          <w:sz w:val="24"/>
          <w:szCs w:val="24"/>
          <w:lang w:val="ca-ES"/>
        </w:rPr>
        <w:t>ny</w:t>
      </w:r>
      <w:r w:rsidRPr="008F230B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="00FB1EAD" w:rsidRPr="008F230B">
        <w:rPr>
          <w:rFonts w:ascii="Times New Roman" w:hAnsi="Times New Roman" w:cs="Times New Roman"/>
          <w:sz w:val="24"/>
          <w:szCs w:val="24"/>
          <w:lang w:val="ca-ES"/>
        </w:rPr>
        <w:t>2007</w:t>
      </w:r>
      <w:r w:rsidR="00AA7228">
        <w:rPr>
          <w:rFonts w:ascii="Times New Roman" w:hAnsi="Times New Roman" w:cs="Times New Roman"/>
          <w:sz w:val="24"/>
          <w:szCs w:val="24"/>
          <w:lang w:val="ca-ES"/>
        </w:rPr>
        <w:t>.</w:t>
      </w:r>
    </w:p>
    <w:p w14:paraId="0F6CA412" w14:textId="71F34DD2" w:rsidR="00B205A3" w:rsidRPr="008F230B" w:rsidRDefault="00FC33FC" w:rsidP="007E5747">
      <w:pPr>
        <w:pStyle w:val="NormalWeb"/>
        <w:spacing w:before="120" w:after="0"/>
        <w:ind w:left="567" w:hanging="425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8F230B">
        <w:rPr>
          <w:rFonts w:ascii="Times New Roman" w:hAnsi="Times New Roman" w:cs="Times New Roman"/>
          <w:sz w:val="24"/>
          <w:szCs w:val="24"/>
          <w:lang w:val="ca-ES"/>
        </w:rPr>
        <w:t>“Curs</w:t>
      </w:r>
      <w:r w:rsidR="00FB1EAD" w:rsidRPr="008F230B">
        <w:rPr>
          <w:rFonts w:ascii="Times New Roman" w:hAnsi="Times New Roman" w:cs="Times New Roman"/>
          <w:sz w:val="24"/>
          <w:szCs w:val="24"/>
          <w:lang w:val="ca-ES"/>
        </w:rPr>
        <w:t xml:space="preserve"> virtual moodle</w:t>
      </w:r>
      <w:r w:rsidRPr="008F230B">
        <w:rPr>
          <w:rFonts w:ascii="Times New Roman" w:hAnsi="Times New Roman" w:cs="Times New Roman"/>
          <w:sz w:val="24"/>
          <w:szCs w:val="24"/>
          <w:lang w:val="ca-ES"/>
        </w:rPr>
        <w:t xml:space="preserve">”, </w:t>
      </w:r>
      <w:r w:rsidR="00615FB0" w:rsidRPr="008F230B">
        <w:rPr>
          <w:rFonts w:ascii="Times New Roman" w:hAnsi="Times New Roman" w:cs="Times New Roman"/>
          <w:bCs/>
          <w:sz w:val="24"/>
          <w:szCs w:val="24"/>
          <w:lang w:val="ca-ES"/>
        </w:rPr>
        <w:t>Ins</w:t>
      </w:r>
      <w:r w:rsidR="001061E9" w:rsidRPr="008F230B">
        <w:rPr>
          <w:rFonts w:ascii="Times New Roman" w:hAnsi="Times New Roman" w:cs="Times New Roman"/>
          <w:bCs/>
          <w:sz w:val="24"/>
          <w:szCs w:val="24"/>
          <w:lang w:val="ca-ES"/>
        </w:rPr>
        <w:t xml:space="preserve">titut de Ciències de l’Educació </w:t>
      </w:r>
      <w:r w:rsidR="00615FB0" w:rsidRPr="008F230B">
        <w:rPr>
          <w:rFonts w:ascii="Times New Roman" w:hAnsi="Times New Roman" w:cs="Times New Roman"/>
          <w:bCs/>
          <w:sz w:val="24"/>
          <w:szCs w:val="24"/>
          <w:lang w:val="ca-ES"/>
        </w:rPr>
        <w:t>(ICE),</w:t>
      </w:r>
      <w:r w:rsidRPr="008F230B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="00064A97" w:rsidRPr="008F230B">
        <w:rPr>
          <w:rFonts w:ascii="Times New Roman" w:hAnsi="Times New Roman" w:cs="Times New Roman"/>
          <w:sz w:val="24"/>
          <w:szCs w:val="24"/>
          <w:lang w:val="ca-ES"/>
        </w:rPr>
        <w:t xml:space="preserve"> 13</w:t>
      </w:r>
      <w:r w:rsidRPr="008F230B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="005B7223">
        <w:rPr>
          <w:rFonts w:ascii="Times New Roman" w:hAnsi="Times New Roman" w:cs="Times New Roman"/>
          <w:sz w:val="24"/>
          <w:szCs w:val="24"/>
          <w:lang w:val="ca-ES"/>
        </w:rPr>
        <w:t>de j</w:t>
      </w:r>
      <w:r w:rsidRPr="008F230B">
        <w:rPr>
          <w:rFonts w:ascii="Times New Roman" w:hAnsi="Times New Roman" w:cs="Times New Roman"/>
          <w:sz w:val="24"/>
          <w:szCs w:val="24"/>
          <w:lang w:val="ca-ES"/>
        </w:rPr>
        <w:t>un</w:t>
      </w:r>
      <w:r w:rsidR="00EE422D">
        <w:rPr>
          <w:rFonts w:ascii="Times New Roman" w:hAnsi="Times New Roman" w:cs="Times New Roman"/>
          <w:sz w:val="24"/>
          <w:szCs w:val="24"/>
          <w:lang w:val="ca-ES"/>
        </w:rPr>
        <w:t>y</w:t>
      </w:r>
      <w:r w:rsidRPr="008F230B">
        <w:rPr>
          <w:rFonts w:ascii="Times New Roman" w:hAnsi="Times New Roman" w:cs="Times New Roman"/>
          <w:sz w:val="24"/>
          <w:szCs w:val="24"/>
          <w:lang w:val="ca-ES"/>
        </w:rPr>
        <w:t xml:space="preserve">- 4 </w:t>
      </w:r>
      <w:r w:rsidR="005B7223">
        <w:rPr>
          <w:rFonts w:ascii="Times New Roman" w:hAnsi="Times New Roman" w:cs="Times New Roman"/>
          <w:sz w:val="24"/>
          <w:szCs w:val="24"/>
          <w:lang w:val="ca-ES"/>
        </w:rPr>
        <w:t>j</w:t>
      </w:r>
      <w:r w:rsidRPr="008F230B">
        <w:rPr>
          <w:rFonts w:ascii="Times New Roman" w:hAnsi="Times New Roman" w:cs="Times New Roman"/>
          <w:sz w:val="24"/>
          <w:szCs w:val="24"/>
          <w:lang w:val="ca-ES"/>
        </w:rPr>
        <w:t>ul</w:t>
      </w:r>
      <w:r w:rsidR="00EE422D">
        <w:rPr>
          <w:rFonts w:ascii="Times New Roman" w:hAnsi="Times New Roman" w:cs="Times New Roman"/>
          <w:sz w:val="24"/>
          <w:szCs w:val="24"/>
          <w:lang w:val="ca-ES"/>
        </w:rPr>
        <w:t>iol</w:t>
      </w:r>
      <w:r w:rsidRPr="008F230B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="00064A97" w:rsidRPr="008F230B">
        <w:rPr>
          <w:rFonts w:ascii="Times New Roman" w:hAnsi="Times New Roman" w:cs="Times New Roman"/>
          <w:sz w:val="24"/>
          <w:szCs w:val="24"/>
          <w:lang w:val="ca-ES"/>
        </w:rPr>
        <w:t>2007</w:t>
      </w:r>
      <w:r w:rsidR="00AA7228">
        <w:rPr>
          <w:rFonts w:ascii="Times New Roman" w:hAnsi="Times New Roman" w:cs="Times New Roman"/>
          <w:sz w:val="24"/>
          <w:szCs w:val="24"/>
          <w:lang w:val="ca-ES"/>
        </w:rPr>
        <w:t>.</w:t>
      </w:r>
    </w:p>
    <w:p w14:paraId="55DEF7B1" w14:textId="1DFD6BF3" w:rsidR="00B205A3" w:rsidRPr="008F230B" w:rsidRDefault="00FC33FC" w:rsidP="007E5747">
      <w:pPr>
        <w:pStyle w:val="NormalWeb"/>
        <w:spacing w:before="120" w:after="0"/>
        <w:ind w:left="567" w:hanging="425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8F230B">
        <w:rPr>
          <w:rFonts w:ascii="Times New Roman" w:hAnsi="Times New Roman" w:cs="Times New Roman"/>
          <w:sz w:val="24"/>
          <w:szCs w:val="24"/>
          <w:lang w:val="ca-ES"/>
        </w:rPr>
        <w:t>“</w:t>
      </w:r>
      <w:r w:rsidR="00FB1EAD" w:rsidRPr="008F230B">
        <w:rPr>
          <w:rFonts w:ascii="Times New Roman" w:hAnsi="Times New Roman" w:cs="Times New Roman"/>
          <w:sz w:val="24"/>
          <w:szCs w:val="24"/>
          <w:lang w:val="ca-ES"/>
        </w:rPr>
        <w:t>Recursos de l</w:t>
      </w:r>
      <w:r w:rsidR="00C3468E" w:rsidRPr="008F230B">
        <w:rPr>
          <w:rFonts w:ascii="Times New Roman" w:hAnsi="Times New Roman" w:cs="Times New Roman"/>
          <w:sz w:val="24"/>
          <w:szCs w:val="24"/>
          <w:lang w:val="ca-ES"/>
        </w:rPr>
        <w:t xml:space="preserve">a </w:t>
      </w:r>
      <w:r w:rsidR="00FB1EAD" w:rsidRPr="008F230B">
        <w:rPr>
          <w:rFonts w:ascii="Times New Roman" w:hAnsi="Times New Roman" w:cs="Times New Roman"/>
          <w:sz w:val="24"/>
          <w:szCs w:val="24"/>
          <w:lang w:val="ca-ES"/>
        </w:rPr>
        <w:t>Universi</w:t>
      </w:r>
      <w:r w:rsidRPr="008F230B">
        <w:rPr>
          <w:rFonts w:ascii="Times New Roman" w:hAnsi="Times New Roman" w:cs="Times New Roman"/>
          <w:sz w:val="24"/>
          <w:szCs w:val="24"/>
          <w:lang w:val="ca-ES"/>
        </w:rPr>
        <w:t xml:space="preserve">tat </w:t>
      </w:r>
      <w:r w:rsidR="00FB1EAD" w:rsidRPr="008F230B">
        <w:rPr>
          <w:rFonts w:ascii="Times New Roman" w:hAnsi="Times New Roman" w:cs="Times New Roman"/>
          <w:sz w:val="24"/>
          <w:szCs w:val="24"/>
          <w:lang w:val="ca-ES"/>
        </w:rPr>
        <w:t>de Barcelona</w:t>
      </w:r>
      <w:r w:rsidRPr="008F230B">
        <w:rPr>
          <w:rFonts w:ascii="Times New Roman" w:hAnsi="Times New Roman" w:cs="Times New Roman"/>
          <w:sz w:val="24"/>
          <w:szCs w:val="24"/>
          <w:lang w:val="ca-ES"/>
        </w:rPr>
        <w:t xml:space="preserve">”, </w:t>
      </w:r>
      <w:r w:rsidR="00615FB0" w:rsidRPr="008F230B">
        <w:rPr>
          <w:rFonts w:ascii="Times New Roman" w:hAnsi="Times New Roman" w:cs="Times New Roman"/>
          <w:bCs/>
          <w:sz w:val="24"/>
          <w:szCs w:val="24"/>
          <w:lang w:val="ca-ES"/>
        </w:rPr>
        <w:t>Institut de Ciències de l’Educació</w:t>
      </w:r>
      <w:r w:rsidR="001061E9" w:rsidRPr="008F230B">
        <w:rPr>
          <w:rFonts w:ascii="Times New Roman" w:hAnsi="Times New Roman" w:cs="Times New Roman"/>
          <w:bCs/>
          <w:sz w:val="24"/>
          <w:szCs w:val="24"/>
          <w:lang w:val="ca-ES"/>
        </w:rPr>
        <w:t xml:space="preserve"> </w:t>
      </w:r>
      <w:r w:rsidR="00615FB0" w:rsidRPr="008F230B">
        <w:rPr>
          <w:rFonts w:ascii="Times New Roman" w:hAnsi="Times New Roman" w:cs="Times New Roman"/>
          <w:bCs/>
          <w:sz w:val="24"/>
          <w:szCs w:val="24"/>
          <w:lang w:val="ca-ES"/>
        </w:rPr>
        <w:t>(ICE)</w:t>
      </w:r>
      <w:r w:rsidRPr="008F230B">
        <w:rPr>
          <w:rFonts w:ascii="Times New Roman" w:hAnsi="Times New Roman" w:cs="Times New Roman"/>
          <w:bCs/>
          <w:sz w:val="24"/>
          <w:szCs w:val="24"/>
          <w:lang w:val="ca-ES"/>
        </w:rPr>
        <w:t xml:space="preserve">, </w:t>
      </w:r>
      <w:r w:rsidR="00FB1EAD" w:rsidRPr="008F230B">
        <w:rPr>
          <w:rFonts w:ascii="Times New Roman" w:hAnsi="Times New Roman" w:cs="Times New Roman"/>
          <w:sz w:val="24"/>
          <w:szCs w:val="24"/>
          <w:lang w:val="ca-ES"/>
        </w:rPr>
        <w:t>13</w:t>
      </w:r>
      <w:r w:rsidR="005B7223">
        <w:rPr>
          <w:rFonts w:ascii="Times New Roman" w:hAnsi="Times New Roman" w:cs="Times New Roman"/>
          <w:sz w:val="24"/>
          <w:szCs w:val="24"/>
          <w:lang w:val="ca-ES"/>
        </w:rPr>
        <w:t xml:space="preserve"> de s</w:t>
      </w:r>
      <w:r w:rsidR="00EE422D" w:rsidRPr="008F230B">
        <w:rPr>
          <w:rFonts w:ascii="Times New Roman" w:hAnsi="Times New Roman" w:cs="Times New Roman"/>
          <w:sz w:val="24"/>
          <w:szCs w:val="24"/>
          <w:lang w:val="ca-ES"/>
        </w:rPr>
        <w:t>etembre</w:t>
      </w:r>
      <w:r w:rsidRPr="008F230B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="00FB1EAD" w:rsidRPr="008F230B">
        <w:rPr>
          <w:rFonts w:ascii="Times New Roman" w:hAnsi="Times New Roman" w:cs="Times New Roman"/>
          <w:sz w:val="24"/>
          <w:szCs w:val="24"/>
          <w:lang w:val="ca-ES"/>
        </w:rPr>
        <w:t>2007</w:t>
      </w:r>
      <w:r w:rsidR="00AA7228">
        <w:rPr>
          <w:rFonts w:ascii="Times New Roman" w:hAnsi="Times New Roman" w:cs="Times New Roman"/>
          <w:sz w:val="24"/>
          <w:szCs w:val="24"/>
          <w:lang w:val="ca-ES"/>
        </w:rPr>
        <w:t>.</w:t>
      </w:r>
      <w:r w:rsidR="00FB1EAD" w:rsidRPr="008F230B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</w:p>
    <w:p w14:paraId="65D12122" w14:textId="1E230A18" w:rsidR="00B205A3" w:rsidRPr="008F230B" w:rsidRDefault="00FC33FC" w:rsidP="007E5747">
      <w:pPr>
        <w:pStyle w:val="NormalWeb"/>
        <w:spacing w:before="120" w:after="0"/>
        <w:ind w:left="567" w:hanging="425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8F230B">
        <w:rPr>
          <w:rFonts w:ascii="Times New Roman" w:hAnsi="Times New Roman" w:cs="Times New Roman"/>
          <w:sz w:val="24"/>
          <w:szCs w:val="24"/>
          <w:lang w:val="ca-ES"/>
        </w:rPr>
        <w:t>“</w:t>
      </w:r>
      <w:r w:rsidR="00FB1EAD" w:rsidRPr="008F230B">
        <w:rPr>
          <w:rFonts w:ascii="Times New Roman" w:hAnsi="Times New Roman" w:cs="Times New Roman"/>
          <w:sz w:val="24"/>
          <w:szCs w:val="24"/>
          <w:lang w:val="ca-ES"/>
        </w:rPr>
        <w:t xml:space="preserve">Tutoria grupal </w:t>
      </w:r>
      <w:r w:rsidRPr="008F230B">
        <w:rPr>
          <w:rFonts w:ascii="Times New Roman" w:hAnsi="Times New Roman" w:cs="Times New Roman"/>
          <w:sz w:val="24"/>
          <w:szCs w:val="24"/>
          <w:lang w:val="ca-ES"/>
        </w:rPr>
        <w:t xml:space="preserve">i </w:t>
      </w:r>
      <w:r w:rsidR="00FB1EAD" w:rsidRPr="008F230B">
        <w:rPr>
          <w:rFonts w:ascii="Times New Roman" w:hAnsi="Times New Roman" w:cs="Times New Roman"/>
          <w:sz w:val="24"/>
          <w:szCs w:val="24"/>
          <w:lang w:val="ca-ES"/>
        </w:rPr>
        <w:t>individual</w:t>
      </w:r>
      <w:r w:rsidRPr="008F230B">
        <w:rPr>
          <w:rFonts w:ascii="Times New Roman" w:hAnsi="Times New Roman" w:cs="Times New Roman"/>
          <w:sz w:val="24"/>
          <w:szCs w:val="24"/>
          <w:lang w:val="ca-ES"/>
        </w:rPr>
        <w:t xml:space="preserve">”, </w:t>
      </w:r>
      <w:r w:rsidR="00615FB0" w:rsidRPr="008F230B">
        <w:rPr>
          <w:rFonts w:ascii="Times New Roman" w:hAnsi="Times New Roman" w:cs="Times New Roman"/>
          <w:bCs/>
          <w:sz w:val="24"/>
          <w:szCs w:val="24"/>
          <w:lang w:val="ca-ES"/>
        </w:rPr>
        <w:t>Institut de Ciències de l’Educació</w:t>
      </w:r>
      <w:r w:rsidR="001061E9" w:rsidRPr="008F230B">
        <w:rPr>
          <w:rFonts w:ascii="Times New Roman" w:hAnsi="Times New Roman" w:cs="Times New Roman"/>
          <w:bCs/>
          <w:sz w:val="24"/>
          <w:szCs w:val="24"/>
          <w:lang w:val="ca-ES"/>
        </w:rPr>
        <w:t xml:space="preserve"> </w:t>
      </w:r>
      <w:r w:rsidR="00615FB0" w:rsidRPr="008F230B">
        <w:rPr>
          <w:rFonts w:ascii="Times New Roman" w:hAnsi="Times New Roman" w:cs="Times New Roman"/>
          <w:bCs/>
          <w:sz w:val="24"/>
          <w:szCs w:val="24"/>
          <w:lang w:val="ca-ES"/>
        </w:rPr>
        <w:t>(ICE),</w:t>
      </w:r>
      <w:r w:rsidR="00FB1EAD" w:rsidRPr="008F230B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Pr="008F230B">
        <w:rPr>
          <w:rFonts w:ascii="Times New Roman" w:hAnsi="Times New Roman" w:cs="Times New Roman"/>
          <w:sz w:val="24"/>
          <w:szCs w:val="24"/>
          <w:lang w:val="ca-ES"/>
        </w:rPr>
        <w:t xml:space="preserve">18 </w:t>
      </w:r>
      <w:r w:rsidR="005B7223">
        <w:rPr>
          <w:rFonts w:ascii="Times New Roman" w:hAnsi="Times New Roman" w:cs="Times New Roman"/>
          <w:sz w:val="24"/>
          <w:szCs w:val="24"/>
          <w:lang w:val="ca-ES"/>
        </w:rPr>
        <w:t>s</w:t>
      </w:r>
      <w:r w:rsidR="00EE422D" w:rsidRPr="008F230B">
        <w:rPr>
          <w:rFonts w:ascii="Times New Roman" w:hAnsi="Times New Roman" w:cs="Times New Roman"/>
          <w:sz w:val="24"/>
          <w:szCs w:val="24"/>
          <w:lang w:val="ca-ES"/>
        </w:rPr>
        <w:t>etembre</w:t>
      </w:r>
      <w:r w:rsidRPr="008F230B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="00FB1EAD" w:rsidRPr="008F230B">
        <w:rPr>
          <w:rFonts w:ascii="Times New Roman" w:hAnsi="Times New Roman" w:cs="Times New Roman"/>
          <w:sz w:val="24"/>
          <w:szCs w:val="24"/>
          <w:lang w:val="ca-ES"/>
        </w:rPr>
        <w:t>2007</w:t>
      </w:r>
      <w:r w:rsidR="00AA7228">
        <w:rPr>
          <w:rFonts w:ascii="Times New Roman" w:hAnsi="Times New Roman" w:cs="Times New Roman"/>
          <w:sz w:val="24"/>
          <w:szCs w:val="24"/>
          <w:lang w:val="ca-ES"/>
        </w:rPr>
        <w:t>.</w:t>
      </w:r>
      <w:r w:rsidR="00FB1EAD" w:rsidRPr="008F230B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</w:p>
    <w:p w14:paraId="22F0FB68" w14:textId="4146F2C4" w:rsidR="00C32142" w:rsidRPr="008F230B" w:rsidRDefault="00C32142" w:rsidP="007E5747">
      <w:pPr>
        <w:spacing w:before="120"/>
        <w:ind w:left="567" w:hanging="425"/>
        <w:jc w:val="both"/>
        <w:rPr>
          <w:bCs/>
          <w:sz w:val="24"/>
          <w:szCs w:val="24"/>
        </w:rPr>
      </w:pPr>
      <w:r w:rsidRPr="008F230B">
        <w:rPr>
          <w:bCs/>
          <w:sz w:val="24"/>
          <w:szCs w:val="24"/>
        </w:rPr>
        <w:t>“</w:t>
      </w:r>
      <w:r w:rsidR="00026D55" w:rsidRPr="008F230B">
        <w:rPr>
          <w:bCs/>
          <w:sz w:val="24"/>
          <w:szCs w:val="24"/>
        </w:rPr>
        <w:t xml:space="preserve">Postgrau en </w:t>
      </w:r>
      <w:r w:rsidR="00217A16" w:rsidRPr="008F230B">
        <w:rPr>
          <w:bCs/>
          <w:sz w:val="24"/>
          <w:szCs w:val="24"/>
        </w:rPr>
        <w:t>d</w:t>
      </w:r>
      <w:r w:rsidRPr="008F230B">
        <w:rPr>
          <w:bCs/>
          <w:sz w:val="24"/>
          <w:szCs w:val="24"/>
        </w:rPr>
        <w:t xml:space="preserve">ocència </w:t>
      </w:r>
      <w:r w:rsidR="00EE422D" w:rsidRPr="008F230B">
        <w:rPr>
          <w:bCs/>
          <w:sz w:val="24"/>
          <w:szCs w:val="24"/>
        </w:rPr>
        <w:t>Universitària</w:t>
      </w:r>
      <w:r w:rsidRPr="008F230B">
        <w:rPr>
          <w:bCs/>
          <w:sz w:val="24"/>
          <w:szCs w:val="24"/>
        </w:rPr>
        <w:t>”</w:t>
      </w:r>
      <w:r w:rsidR="008125E3" w:rsidRPr="008F230B">
        <w:rPr>
          <w:bCs/>
          <w:sz w:val="24"/>
          <w:szCs w:val="24"/>
        </w:rPr>
        <w:t xml:space="preserve">, </w:t>
      </w:r>
      <w:r w:rsidRPr="008F230B">
        <w:rPr>
          <w:bCs/>
          <w:sz w:val="24"/>
          <w:szCs w:val="24"/>
        </w:rPr>
        <w:t>Ins</w:t>
      </w:r>
      <w:r w:rsidR="001061E9" w:rsidRPr="008F230B">
        <w:rPr>
          <w:bCs/>
          <w:sz w:val="24"/>
          <w:szCs w:val="24"/>
        </w:rPr>
        <w:t>titut de Ciències de l’Educació</w:t>
      </w:r>
      <w:r w:rsidRPr="008F230B">
        <w:rPr>
          <w:bCs/>
          <w:sz w:val="24"/>
          <w:szCs w:val="24"/>
        </w:rPr>
        <w:t xml:space="preserve"> (ICE), </w:t>
      </w:r>
      <w:r w:rsidR="005B7223">
        <w:rPr>
          <w:bCs/>
          <w:sz w:val="24"/>
          <w:szCs w:val="24"/>
        </w:rPr>
        <w:t>s</w:t>
      </w:r>
      <w:r w:rsidR="00EE422D" w:rsidRPr="008F230B">
        <w:rPr>
          <w:bCs/>
          <w:sz w:val="24"/>
          <w:szCs w:val="24"/>
        </w:rPr>
        <w:t>etembre</w:t>
      </w:r>
      <w:r w:rsidRPr="008F230B">
        <w:rPr>
          <w:bCs/>
          <w:sz w:val="24"/>
          <w:szCs w:val="24"/>
        </w:rPr>
        <w:t xml:space="preserve"> 2005-</w:t>
      </w:r>
      <w:r w:rsidR="005B7223">
        <w:rPr>
          <w:bCs/>
          <w:sz w:val="24"/>
          <w:szCs w:val="24"/>
        </w:rPr>
        <w:t>j</w:t>
      </w:r>
      <w:r w:rsidRPr="008F230B">
        <w:rPr>
          <w:bCs/>
          <w:sz w:val="24"/>
          <w:szCs w:val="24"/>
        </w:rPr>
        <w:t>un</w:t>
      </w:r>
      <w:r w:rsidR="00EE422D">
        <w:rPr>
          <w:bCs/>
          <w:sz w:val="24"/>
          <w:szCs w:val="24"/>
        </w:rPr>
        <w:t>y</w:t>
      </w:r>
      <w:r w:rsidRPr="008F230B">
        <w:rPr>
          <w:bCs/>
          <w:sz w:val="24"/>
          <w:szCs w:val="24"/>
        </w:rPr>
        <w:t xml:space="preserve"> 2006</w:t>
      </w:r>
      <w:r w:rsidR="00AA7228">
        <w:rPr>
          <w:bCs/>
          <w:sz w:val="24"/>
          <w:szCs w:val="24"/>
        </w:rPr>
        <w:t>.</w:t>
      </w:r>
    </w:p>
    <w:p w14:paraId="11E98765" w14:textId="59DC1DF2" w:rsidR="00B205A3" w:rsidRPr="008F230B" w:rsidRDefault="00FC33FC" w:rsidP="007E5747">
      <w:pPr>
        <w:pStyle w:val="NormalWeb"/>
        <w:spacing w:before="120" w:after="0"/>
        <w:ind w:left="567" w:hanging="425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8F230B">
        <w:rPr>
          <w:rFonts w:ascii="Times New Roman" w:hAnsi="Times New Roman" w:cs="Times New Roman"/>
          <w:sz w:val="24"/>
          <w:szCs w:val="24"/>
          <w:lang w:val="ca-ES"/>
        </w:rPr>
        <w:t>“P</w:t>
      </w:r>
      <w:r w:rsidR="00FB1EAD" w:rsidRPr="008F230B">
        <w:rPr>
          <w:rFonts w:ascii="Times New Roman" w:hAnsi="Times New Roman" w:cs="Times New Roman"/>
          <w:sz w:val="24"/>
          <w:szCs w:val="24"/>
          <w:lang w:val="ca-ES"/>
        </w:rPr>
        <w:t>rofes</w:t>
      </w:r>
      <w:r w:rsidR="001061E9" w:rsidRPr="008F230B">
        <w:rPr>
          <w:rFonts w:ascii="Times New Roman" w:hAnsi="Times New Roman" w:cs="Times New Roman"/>
          <w:sz w:val="24"/>
          <w:szCs w:val="24"/>
          <w:lang w:val="ca-ES"/>
        </w:rPr>
        <w:t>sorat novell</w:t>
      </w:r>
      <w:r w:rsidRPr="008F230B">
        <w:rPr>
          <w:rFonts w:ascii="Times New Roman" w:hAnsi="Times New Roman" w:cs="Times New Roman"/>
          <w:sz w:val="24"/>
          <w:szCs w:val="24"/>
          <w:lang w:val="ca-ES"/>
        </w:rPr>
        <w:t>”</w:t>
      </w:r>
      <w:r w:rsidR="00EE422D">
        <w:rPr>
          <w:rFonts w:ascii="Times New Roman" w:hAnsi="Times New Roman" w:cs="Times New Roman"/>
          <w:sz w:val="24"/>
          <w:szCs w:val="24"/>
          <w:lang w:val="ca-ES"/>
        </w:rPr>
        <w:t xml:space="preserve">, </w:t>
      </w:r>
      <w:r w:rsidR="00615FB0" w:rsidRPr="008F230B">
        <w:rPr>
          <w:rFonts w:ascii="Times New Roman" w:hAnsi="Times New Roman" w:cs="Times New Roman"/>
          <w:bCs/>
          <w:sz w:val="24"/>
          <w:szCs w:val="24"/>
          <w:lang w:val="ca-ES"/>
        </w:rPr>
        <w:t>Institut de Ciències de l’Educació (ICE),</w:t>
      </w:r>
      <w:r w:rsidRPr="008F230B">
        <w:rPr>
          <w:rFonts w:ascii="Times New Roman" w:hAnsi="Times New Roman" w:cs="Times New Roman"/>
          <w:bCs/>
          <w:sz w:val="24"/>
          <w:szCs w:val="24"/>
          <w:lang w:val="ca-ES"/>
        </w:rPr>
        <w:t xml:space="preserve"> 12-13 </w:t>
      </w:r>
      <w:r w:rsidR="005B7223">
        <w:rPr>
          <w:rFonts w:ascii="Times New Roman" w:hAnsi="Times New Roman" w:cs="Times New Roman"/>
          <w:bCs/>
          <w:sz w:val="24"/>
          <w:szCs w:val="24"/>
          <w:lang w:val="ca-ES"/>
        </w:rPr>
        <w:t>g</w:t>
      </w:r>
      <w:r w:rsidR="00EE422D">
        <w:rPr>
          <w:rFonts w:ascii="Times New Roman" w:hAnsi="Times New Roman" w:cs="Times New Roman"/>
          <w:bCs/>
          <w:sz w:val="24"/>
          <w:szCs w:val="24"/>
          <w:lang w:val="ca-ES"/>
        </w:rPr>
        <w:t>ener</w:t>
      </w:r>
      <w:r w:rsidRPr="008F230B">
        <w:rPr>
          <w:rFonts w:ascii="Times New Roman" w:hAnsi="Times New Roman" w:cs="Times New Roman"/>
          <w:bCs/>
          <w:sz w:val="24"/>
          <w:szCs w:val="24"/>
          <w:lang w:val="ca-ES"/>
        </w:rPr>
        <w:t xml:space="preserve"> </w:t>
      </w:r>
      <w:r w:rsidR="00FB1EAD" w:rsidRPr="008F230B">
        <w:rPr>
          <w:rFonts w:ascii="Times New Roman" w:hAnsi="Times New Roman" w:cs="Times New Roman"/>
          <w:sz w:val="24"/>
          <w:szCs w:val="24"/>
          <w:lang w:val="ca-ES"/>
        </w:rPr>
        <w:t>2006</w:t>
      </w:r>
      <w:r w:rsidR="00AA7228">
        <w:rPr>
          <w:rFonts w:ascii="Times New Roman" w:hAnsi="Times New Roman" w:cs="Times New Roman"/>
          <w:sz w:val="24"/>
          <w:szCs w:val="24"/>
          <w:lang w:val="ca-ES"/>
        </w:rPr>
        <w:t>.</w:t>
      </w:r>
      <w:r w:rsidR="00FB1EAD" w:rsidRPr="008F230B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</w:p>
    <w:p w14:paraId="46FBF386" w14:textId="6C75B776" w:rsidR="00B205A3" w:rsidRPr="008F230B" w:rsidRDefault="00FC33FC" w:rsidP="007E5747">
      <w:pPr>
        <w:pStyle w:val="NormalWeb"/>
        <w:spacing w:before="120" w:after="0"/>
        <w:ind w:left="567" w:hanging="425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8F230B">
        <w:rPr>
          <w:rFonts w:ascii="Times New Roman" w:hAnsi="Times New Roman" w:cs="Times New Roman"/>
          <w:sz w:val="24"/>
          <w:szCs w:val="24"/>
          <w:lang w:val="ca-ES"/>
        </w:rPr>
        <w:t>“Anàlisi i millora de la classe magistral”,</w:t>
      </w:r>
      <w:r w:rsidR="00FB1EAD" w:rsidRPr="008F230B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="00615FB0" w:rsidRPr="008F230B">
        <w:rPr>
          <w:rFonts w:ascii="Times New Roman" w:hAnsi="Times New Roman" w:cs="Times New Roman"/>
          <w:bCs/>
          <w:sz w:val="24"/>
          <w:szCs w:val="24"/>
          <w:lang w:val="ca-ES"/>
        </w:rPr>
        <w:t>Ins</w:t>
      </w:r>
      <w:r w:rsidR="001061E9" w:rsidRPr="008F230B">
        <w:rPr>
          <w:rFonts w:ascii="Times New Roman" w:hAnsi="Times New Roman" w:cs="Times New Roman"/>
          <w:bCs/>
          <w:sz w:val="24"/>
          <w:szCs w:val="24"/>
          <w:lang w:val="ca-ES"/>
        </w:rPr>
        <w:t>titut de Ciències de l’Educació</w:t>
      </w:r>
      <w:r w:rsidR="00615FB0" w:rsidRPr="008F230B">
        <w:rPr>
          <w:rFonts w:ascii="Times New Roman" w:hAnsi="Times New Roman" w:cs="Times New Roman"/>
          <w:bCs/>
          <w:sz w:val="24"/>
          <w:szCs w:val="24"/>
          <w:lang w:val="ca-ES"/>
        </w:rPr>
        <w:t xml:space="preserve"> (ICE),</w:t>
      </w:r>
      <w:r w:rsidR="00FB1EAD" w:rsidRPr="008F230B">
        <w:rPr>
          <w:rFonts w:ascii="Times New Roman" w:hAnsi="Times New Roman" w:cs="Times New Roman"/>
          <w:sz w:val="24"/>
          <w:szCs w:val="24"/>
          <w:lang w:val="ca-ES"/>
        </w:rPr>
        <w:t xml:space="preserve"> 16</w:t>
      </w:r>
      <w:r w:rsidRPr="008F230B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="006019F3">
        <w:rPr>
          <w:rFonts w:ascii="Times New Roman" w:hAnsi="Times New Roman" w:cs="Times New Roman"/>
          <w:sz w:val="24"/>
          <w:szCs w:val="24"/>
          <w:lang w:val="ca-ES"/>
        </w:rPr>
        <w:t xml:space="preserve">de </w:t>
      </w:r>
      <w:r w:rsidR="005B7223">
        <w:rPr>
          <w:rFonts w:ascii="Times New Roman" w:hAnsi="Times New Roman" w:cs="Times New Roman"/>
          <w:sz w:val="24"/>
          <w:szCs w:val="24"/>
          <w:lang w:val="ca-ES"/>
        </w:rPr>
        <w:t>ge</w:t>
      </w:r>
      <w:r w:rsidR="00EE422D">
        <w:rPr>
          <w:rFonts w:ascii="Times New Roman" w:hAnsi="Times New Roman" w:cs="Times New Roman"/>
          <w:sz w:val="24"/>
          <w:szCs w:val="24"/>
          <w:lang w:val="ca-ES"/>
        </w:rPr>
        <w:t>ner</w:t>
      </w:r>
      <w:r w:rsidRPr="008F230B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="00FB1EAD" w:rsidRPr="008F230B">
        <w:rPr>
          <w:rFonts w:ascii="Times New Roman" w:hAnsi="Times New Roman" w:cs="Times New Roman"/>
          <w:sz w:val="24"/>
          <w:szCs w:val="24"/>
          <w:lang w:val="ca-ES"/>
        </w:rPr>
        <w:t>2006</w:t>
      </w:r>
      <w:r w:rsidR="00AA7228">
        <w:rPr>
          <w:rFonts w:ascii="Times New Roman" w:hAnsi="Times New Roman" w:cs="Times New Roman"/>
          <w:sz w:val="24"/>
          <w:szCs w:val="24"/>
          <w:lang w:val="ca-ES"/>
        </w:rPr>
        <w:t>.</w:t>
      </w:r>
      <w:r w:rsidR="00FB1EAD" w:rsidRPr="008F230B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</w:p>
    <w:p w14:paraId="4ABA409C" w14:textId="7B0C0EF1" w:rsidR="00B205A3" w:rsidRPr="008F230B" w:rsidRDefault="00FC33FC" w:rsidP="007E5747">
      <w:pPr>
        <w:pStyle w:val="NormalWeb"/>
        <w:spacing w:before="120" w:after="0"/>
        <w:ind w:left="567" w:hanging="425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8F230B">
        <w:rPr>
          <w:rFonts w:ascii="Times New Roman" w:hAnsi="Times New Roman" w:cs="Times New Roman"/>
          <w:sz w:val="24"/>
          <w:szCs w:val="24"/>
          <w:lang w:val="ca-ES"/>
        </w:rPr>
        <w:t>“Els estudiants de primer curs”</w:t>
      </w:r>
      <w:r w:rsidR="00EE422D">
        <w:rPr>
          <w:rFonts w:ascii="Times New Roman" w:hAnsi="Times New Roman" w:cs="Times New Roman"/>
          <w:sz w:val="24"/>
          <w:szCs w:val="24"/>
          <w:lang w:val="ca-ES"/>
        </w:rPr>
        <w:t xml:space="preserve">, </w:t>
      </w:r>
      <w:r w:rsidR="00615FB0" w:rsidRPr="008F230B">
        <w:rPr>
          <w:rFonts w:ascii="Times New Roman" w:hAnsi="Times New Roman" w:cs="Times New Roman"/>
          <w:bCs/>
          <w:sz w:val="24"/>
          <w:szCs w:val="24"/>
          <w:lang w:val="ca-ES"/>
        </w:rPr>
        <w:t>Ins</w:t>
      </w:r>
      <w:r w:rsidR="001061E9" w:rsidRPr="008F230B">
        <w:rPr>
          <w:rFonts w:ascii="Times New Roman" w:hAnsi="Times New Roman" w:cs="Times New Roman"/>
          <w:bCs/>
          <w:sz w:val="24"/>
          <w:szCs w:val="24"/>
          <w:lang w:val="ca-ES"/>
        </w:rPr>
        <w:t>titut de Ciències de l’Educació</w:t>
      </w:r>
      <w:r w:rsidR="00615FB0" w:rsidRPr="008F230B">
        <w:rPr>
          <w:rFonts w:ascii="Times New Roman" w:hAnsi="Times New Roman" w:cs="Times New Roman"/>
          <w:bCs/>
          <w:sz w:val="24"/>
          <w:szCs w:val="24"/>
          <w:lang w:val="ca-ES"/>
        </w:rPr>
        <w:t xml:space="preserve"> (ICE),</w:t>
      </w:r>
      <w:r w:rsidRPr="008F230B">
        <w:rPr>
          <w:rFonts w:ascii="Times New Roman" w:hAnsi="Times New Roman" w:cs="Times New Roman"/>
          <w:bCs/>
          <w:sz w:val="24"/>
          <w:szCs w:val="24"/>
          <w:lang w:val="ca-ES"/>
        </w:rPr>
        <w:t xml:space="preserve"> 10 </w:t>
      </w:r>
      <w:r w:rsidR="006019F3">
        <w:rPr>
          <w:rFonts w:ascii="Times New Roman" w:hAnsi="Times New Roman" w:cs="Times New Roman"/>
          <w:bCs/>
          <w:sz w:val="24"/>
          <w:szCs w:val="24"/>
          <w:lang w:val="ca-ES"/>
        </w:rPr>
        <w:t xml:space="preserve">de </w:t>
      </w:r>
      <w:r w:rsidR="005B7223">
        <w:rPr>
          <w:rFonts w:ascii="Times New Roman" w:hAnsi="Times New Roman" w:cs="Times New Roman"/>
          <w:bCs/>
          <w:sz w:val="24"/>
          <w:szCs w:val="24"/>
          <w:lang w:val="ca-ES"/>
        </w:rPr>
        <w:t>g</w:t>
      </w:r>
      <w:r w:rsidR="00EE422D">
        <w:rPr>
          <w:rFonts w:ascii="Times New Roman" w:hAnsi="Times New Roman" w:cs="Times New Roman"/>
          <w:bCs/>
          <w:sz w:val="24"/>
          <w:szCs w:val="24"/>
          <w:lang w:val="ca-ES"/>
        </w:rPr>
        <w:t xml:space="preserve">ener </w:t>
      </w:r>
      <w:r w:rsidR="00FB1EAD" w:rsidRPr="008F230B">
        <w:rPr>
          <w:rFonts w:ascii="Times New Roman" w:hAnsi="Times New Roman" w:cs="Times New Roman"/>
          <w:sz w:val="24"/>
          <w:szCs w:val="24"/>
          <w:lang w:val="ca-ES"/>
        </w:rPr>
        <w:t>2006</w:t>
      </w:r>
      <w:r w:rsidR="00AA7228">
        <w:rPr>
          <w:rFonts w:ascii="Times New Roman" w:hAnsi="Times New Roman" w:cs="Times New Roman"/>
          <w:sz w:val="24"/>
          <w:szCs w:val="24"/>
          <w:lang w:val="ca-ES"/>
        </w:rPr>
        <w:t>.</w:t>
      </w:r>
      <w:r w:rsidR="00FB1EAD" w:rsidRPr="008F230B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</w:p>
    <w:p w14:paraId="664D6DD9" w14:textId="77777777" w:rsidR="003F49D4" w:rsidRPr="008F230B" w:rsidRDefault="003F49D4" w:rsidP="009E3241">
      <w:pPr>
        <w:pStyle w:val="NormalWeb"/>
        <w:spacing w:before="120" w:after="0"/>
        <w:jc w:val="both"/>
        <w:rPr>
          <w:rFonts w:ascii="Times New Roman" w:hAnsi="Times New Roman" w:cs="Times New Roman"/>
          <w:sz w:val="24"/>
          <w:szCs w:val="24"/>
          <w:lang w:val="ca-ES"/>
        </w:rPr>
      </w:pPr>
    </w:p>
    <w:p w14:paraId="065D8D36" w14:textId="5941BE52" w:rsidR="00D40B78" w:rsidRPr="008F230B" w:rsidRDefault="00B20C29" w:rsidP="0045072C">
      <w:pPr>
        <w:spacing w:before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CURSOS DE METODOLOGIA</w:t>
      </w:r>
      <w:r w:rsidR="004B5177">
        <w:rPr>
          <w:b/>
          <w:sz w:val="24"/>
          <w:szCs w:val="24"/>
        </w:rPr>
        <w:t xml:space="preserve"> (Methodology courses)</w:t>
      </w:r>
    </w:p>
    <w:p w14:paraId="7D3211F8" w14:textId="2F8F8FBA" w:rsidR="007F5005" w:rsidRPr="008F230B" w:rsidRDefault="007F5005" w:rsidP="00B20C29">
      <w:pPr>
        <w:spacing w:before="120"/>
        <w:ind w:left="567" w:hanging="425"/>
        <w:jc w:val="both"/>
        <w:rPr>
          <w:sz w:val="24"/>
          <w:szCs w:val="24"/>
        </w:rPr>
      </w:pPr>
      <w:r w:rsidRPr="008F230B">
        <w:rPr>
          <w:sz w:val="24"/>
          <w:szCs w:val="24"/>
        </w:rPr>
        <w:t>“Bayesian inference for Hierarchical/Multilevel Modelling”</w:t>
      </w:r>
      <w:r w:rsidR="00B20C29">
        <w:rPr>
          <w:sz w:val="24"/>
          <w:szCs w:val="24"/>
        </w:rPr>
        <w:t xml:space="preserve"> (</w:t>
      </w:r>
      <w:r w:rsidR="00B44858">
        <w:rPr>
          <w:sz w:val="24"/>
          <w:szCs w:val="24"/>
        </w:rPr>
        <w:t>Dr.</w:t>
      </w:r>
      <w:r w:rsidR="00B20C29">
        <w:rPr>
          <w:sz w:val="24"/>
          <w:szCs w:val="24"/>
        </w:rPr>
        <w:t xml:space="preserve"> Xavier Fernández)</w:t>
      </w:r>
      <w:r w:rsidRPr="008F230B">
        <w:rPr>
          <w:sz w:val="24"/>
          <w:szCs w:val="24"/>
        </w:rPr>
        <w:t xml:space="preserve">, </w:t>
      </w:r>
      <w:r w:rsidR="00B20C29">
        <w:rPr>
          <w:sz w:val="24"/>
          <w:szCs w:val="24"/>
        </w:rPr>
        <w:t xml:space="preserve">Universitat de </w:t>
      </w:r>
      <w:r w:rsidR="00AC0362">
        <w:rPr>
          <w:sz w:val="24"/>
          <w:szCs w:val="24"/>
        </w:rPr>
        <w:t>Barcelona</w:t>
      </w:r>
      <w:r w:rsidR="00B20C29">
        <w:rPr>
          <w:sz w:val="24"/>
          <w:szCs w:val="24"/>
        </w:rPr>
        <w:t xml:space="preserve">, 30 de gener a 3 de febrer de </w:t>
      </w:r>
      <w:r w:rsidRPr="008F230B">
        <w:rPr>
          <w:sz w:val="24"/>
          <w:szCs w:val="24"/>
        </w:rPr>
        <w:t xml:space="preserve"> </w:t>
      </w:r>
      <w:r w:rsidR="0004613F" w:rsidRPr="008F230B">
        <w:rPr>
          <w:sz w:val="24"/>
          <w:szCs w:val="24"/>
        </w:rPr>
        <w:t xml:space="preserve">2023 </w:t>
      </w:r>
      <w:r w:rsidRPr="008F230B">
        <w:rPr>
          <w:sz w:val="24"/>
          <w:szCs w:val="24"/>
        </w:rPr>
        <w:t>(10 h</w:t>
      </w:r>
      <w:r w:rsidR="00B20C29">
        <w:rPr>
          <w:sz w:val="24"/>
          <w:szCs w:val="24"/>
        </w:rPr>
        <w:t>ores).</w:t>
      </w:r>
    </w:p>
    <w:p w14:paraId="4DFF05E4" w14:textId="4F62B028" w:rsidR="00EB74C1" w:rsidRPr="008F230B" w:rsidRDefault="00EB74C1" w:rsidP="00B20C29">
      <w:pPr>
        <w:pStyle w:val="NormalWeb"/>
        <w:spacing w:before="120"/>
        <w:ind w:left="567" w:hanging="425"/>
        <w:jc w:val="both"/>
        <w:rPr>
          <w:rFonts w:ascii="Times New Roman" w:hAnsi="Times New Roman" w:cs="Times New Roman"/>
          <w:bCs/>
          <w:sz w:val="24"/>
          <w:szCs w:val="24"/>
          <w:lang w:val="ca-ES"/>
        </w:rPr>
      </w:pPr>
      <w:r w:rsidRPr="008F230B">
        <w:rPr>
          <w:rFonts w:ascii="Times New Roman" w:hAnsi="Times New Roman" w:cs="Times New Roman"/>
          <w:bCs/>
          <w:sz w:val="24"/>
          <w:szCs w:val="24"/>
          <w:lang w:val="ca-ES"/>
        </w:rPr>
        <w:t>“Web Scrapping” Essex Summer School, 12</w:t>
      </w:r>
      <w:r w:rsidRPr="008F230B">
        <w:rPr>
          <w:rFonts w:ascii="Times New Roman" w:hAnsi="Times New Roman" w:cs="Times New Roman"/>
          <w:bCs/>
          <w:sz w:val="24"/>
          <w:szCs w:val="24"/>
          <w:vertAlign w:val="superscript"/>
          <w:lang w:val="ca-ES"/>
        </w:rPr>
        <w:t>th</w:t>
      </w:r>
      <w:r w:rsidRPr="008F230B">
        <w:rPr>
          <w:rFonts w:ascii="Times New Roman" w:hAnsi="Times New Roman" w:cs="Times New Roman"/>
          <w:bCs/>
          <w:sz w:val="24"/>
          <w:szCs w:val="24"/>
          <w:lang w:val="ca-ES"/>
        </w:rPr>
        <w:t xml:space="preserve"> to 23th July 2021</w:t>
      </w:r>
      <w:r w:rsidR="00E52745">
        <w:rPr>
          <w:rFonts w:ascii="Times New Roman" w:hAnsi="Times New Roman" w:cs="Times New Roman"/>
          <w:bCs/>
          <w:sz w:val="24"/>
          <w:szCs w:val="24"/>
          <w:lang w:val="ca-ES"/>
        </w:rPr>
        <w:t xml:space="preserve"> (35 hores)</w:t>
      </w:r>
      <w:r w:rsidR="0004613F" w:rsidRPr="008F230B">
        <w:rPr>
          <w:rFonts w:ascii="Times New Roman" w:hAnsi="Times New Roman" w:cs="Times New Roman"/>
          <w:bCs/>
          <w:sz w:val="24"/>
          <w:szCs w:val="24"/>
          <w:lang w:val="ca-ES"/>
        </w:rPr>
        <w:t>.</w:t>
      </w:r>
      <w:r w:rsidRPr="008F230B">
        <w:rPr>
          <w:rFonts w:ascii="Times New Roman" w:hAnsi="Times New Roman" w:cs="Times New Roman"/>
          <w:bCs/>
          <w:sz w:val="24"/>
          <w:szCs w:val="24"/>
          <w:lang w:val="ca-ES"/>
        </w:rPr>
        <w:t xml:space="preserve"> </w:t>
      </w:r>
    </w:p>
    <w:p w14:paraId="4B91DB49" w14:textId="762DC555" w:rsidR="003D4A78" w:rsidRPr="008F230B" w:rsidRDefault="003D4A78" w:rsidP="00B20C29">
      <w:pPr>
        <w:pStyle w:val="NormalWeb"/>
        <w:spacing w:before="120"/>
        <w:ind w:left="567" w:hanging="425"/>
        <w:jc w:val="both"/>
        <w:rPr>
          <w:rFonts w:ascii="Times New Roman" w:hAnsi="Times New Roman" w:cs="Times New Roman"/>
          <w:bCs/>
          <w:sz w:val="24"/>
          <w:szCs w:val="24"/>
          <w:lang w:val="ca-ES"/>
        </w:rPr>
      </w:pPr>
      <w:r w:rsidRPr="008F230B">
        <w:rPr>
          <w:rFonts w:ascii="Times New Roman" w:hAnsi="Times New Roman" w:cs="Times New Roman"/>
          <w:bCs/>
          <w:sz w:val="24"/>
          <w:szCs w:val="24"/>
          <w:lang w:val="ca-ES"/>
        </w:rPr>
        <w:t xml:space="preserve">“Elaboració de qüestionaris i escales”, Universitat de Barcelona, Institut de Ciències de l'Educació, Secció de Recerca, 23 de octubre al 7 de </w:t>
      </w:r>
      <w:r w:rsidR="00B20C29" w:rsidRPr="008F230B">
        <w:rPr>
          <w:rFonts w:ascii="Times New Roman" w:hAnsi="Times New Roman" w:cs="Times New Roman"/>
          <w:bCs/>
          <w:sz w:val="24"/>
          <w:szCs w:val="24"/>
          <w:lang w:val="ca-ES"/>
        </w:rPr>
        <w:t>desembre</w:t>
      </w:r>
      <w:r w:rsidR="00B504CE" w:rsidRPr="008F230B">
        <w:rPr>
          <w:rFonts w:ascii="Times New Roman" w:hAnsi="Times New Roman" w:cs="Times New Roman"/>
          <w:bCs/>
          <w:sz w:val="24"/>
          <w:szCs w:val="24"/>
          <w:lang w:val="ca-ES"/>
        </w:rPr>
        <w:t xml:space="preserve"> 2018</w:t>
      </w:r>
      <w:r w:rsidR="00E52745">
        <w:rPr>
          <w:rFonts w:ascii="Times New Roman" w:hAnsi="Times New Roman" w:cs="Times New Roman"/>
          <w:bCs/>
          <w:sz w:val="24"/>
          <w:szCs w:val="24"/>
          <w:lang w:val="ca-ES"/>
        </w:rPr>
        <w:t xml:space="preserve"> (50 hores).</w:t>
      </w:r>
    </w:p>
    <w:p w14:paraId="35966918" w14:textId="7E71CA21" w:rsidR="003D4A78" w:rsidRPr="008F230B" w:rsidRDefault="003D4A78" w:rsidP="00B20C29">
      <w:pPr>
        <w:pStyle w:val="NormalWeb"/>
        <w:spacing w:before="120" w:after="0"/>
        <w:ind w:left="567" w:hanging="425"/>
        <w:jc w:val="both"/>
        <w:rPr>
          <w:rFonts w:ascii="Times New Roman" w:hAnsi="Times New Roman" w:cs="Times New Roman"/>
          <w:bCs/>
          <w:sz w:val="24"/>
          <w:szCs w:val="24"/>
          <w:lang w:val="ca-ES"/>
        </w:rPr>
      </w:pPr>
      <w:r w:rsidRPr="008F230B">
        <w:rPr>
          <w:rFonts w:ascii="Times New Roman" w:hAnsi="Times New Roman" w:cs="Times New Roman"/>
          <w:bCs/>
          <w:sz w:val="24"/>
          <w:szCs w:val="24"/>
          <w:lang w:val="ca-ES"/>
        </w:rPr>
        <w:t>“Anàlisi de dades qualitatives: anàlisi de contingut vs. anàlisi narratiu”, 27 de març al 24 de maig de 2019</w:t>
      </w:r>
      <w:r w:rsidR="00E52745">
        <w:rPr>
          <w:rFonts w:ascii="Times New Roman" w:hAnsi="Times New Roman" w:cs="Times New Roman"/>
          <w:bCs/>
          <w:sz w:val="24"/>
          <w:szCs w:val="24"/>
          <w:lang w:val="ca-ES"/>
        </w:rPr>
        <w:t xml:space="preserve"> (50 hores).</w:t>
      </w:r>
    </w:p>
    <w:p w14:paraId="664A94EF" w14:textId="180CDE67" w:rsidR="007A7E9E" w:rsidRPr="008F230B" w:rsidRDefault="007A7E9E" w:rsidP="00B20C29">
      <w:pPr>
        <w:pStyle w:val="NormalWeb"/>
        <w:spacing w:before="120" w:after="0"/>
        <w:ind w:left="567" w:hanging="425"/>
        <w:jc w:val="both"/>
        <w:rPr>
          <w:rFonts w:ascii="Times New Roman" w:hAnsi="Times New Roman" w:cs="Times New Roman"/>
          <w:bCs/>
          <w:sz w:val="24"/>
          <w:szCs w:val="24"/>
          <w:lang w:val="ca-ES"/>
        </w:rPr>
      </w:pPr>
      <w:r w:rsidRPr="008F230B">
        <w:rPr>
          <w:rFonts w:ascii="Times New Roman" w:hAnsi="Times New Roman" w:cs="Times New Roman"/>
          <w:bCs/>
          <w:sz w:val="24"/>
          <w:szCs w:val="24"/>
          <w:lang w:val="ca-ES"/>
        </w:rPr>
        <w:t xml:space="preserve">“SQL” (Structured Query Language) (Prof. Miquel Ansemill), </w:t>
      </w:r>
      <w:r w:rsidR="00AC0362" w:rsidRPr="00AC0362">
        <w:rPr>
          <w:rFonts w:ascii="Times New Roman" w:hAnsi="Times New Roman" w:cs="Times New Roman"/>
          <w:bCs/>
          <w:sz w:val="24"/>
          <w:szCs w:val="24"/>
          <w:lang w:val="ca-ES"/>
        </w:rPr>
        <w:t>Universitat de Barcelona</w:t>
      </w:r>
      <w:r w:rsidRPr="008F230B">
        <w:rPr>
          <w:rFonts w:ascii="Times New Roman" w:hAnsi="Times New Roman" w:cs="Times New Roman"/>
          <w:bCs/>
          <w:sz w:val="24"/>
          <w:szCs w:val="24"/>
          <w:lang w:val="ca-ES"/>
        </w:rPr>
        <w:t xml:space="preserve">, </w:t>
      </w:r>
      <w:r w:rsidR="00AC0362">
        <w:rPr>
          <w:rFonts w:ascii="Times New Roman" w:hAnsi="Times New Roman" w:cs="Times New Roman"/>
          <w:bCs/>
          <w:sz w:val="24"/>
          <w:szCs w:val="24"/>
          <w:lang w:val="ca-ES"/>
        </w:rPr>
        <w:t>novembre</w:t>
      </w:r>
      <w:r w:rsidRPr="008F230B">
        <w:rPr>
          <w:rFonts w:ascii="Times New Roman" w:hAnsi="Times New Roman" w:cs="Times New Roman"/>
          <w:bCs/>
          <w:sz w:val="24"/>
          <w:szCs w:val="24"/>
          <w:lang w:val="ca-ES"/>
        </w:rPr>
        <w:t xml:space="preserve"> 2018 (10 </w:t>
      </w:r>
      <w:r w:rsidR="00AC0362" w:rsidRPr="008F230B">
        <w:rPr>
          <w:rFonts w:ascii="Times New Roman" w:hAnsi="Times New Roman" w:cs="Times New Roman"/>
          <w:bCs/>
          <w:sz w:val="24"/>
          <w:szCs w:val="24"/>
          <w:lang w:val="ca-ES"/>
        </w:rPr>
        <w:t>hores</w:t>
      </w:r>
      <w:r w:rsidRPr="008F230B">
        <w:rPr>
          <w:rFonts w:ascii="Times New Roman" w:hAnsi="Times New Roman" w:cs="Times New Roman"/>
          <w:bCs/>
          <w:sz w:val="24"/>
          <w:szCs w:val="24"/>
          <w:lang w:val="ca-ES"/>
        </w:rPr>
        <w:t>)</w:t>
      </w:r>
      <w:r w:rsidR="00E52745">
        <w:rPr>
          <w:rFonts w:ascii="Times New Roman" w:hAnsi="Times New Roman" w:cs="Times New Roman"/>
          <w:bCs/>
          <w:sz w:val="24"/>
          <w:szCs w:val="24"/>
          <w:lang w:val="ca-ES"/>
        </w:rPr>
        <w:t>.</w:t>
      </w:r>
      <w:r w:rsidRPr="008F230B">
        <w:rPr>
          <w:rFonts w:ascii="Times New Roman" w:hAnsi="Times New Roman" w:cs="Times New Roman"/>
          <w:bCs/>
          <w:sz w:val="24"/>
          <w:szCs w:val="24"/>
          <w:lang w:val="ca-ES"/>
        </w:rPr>
        <w:t xml:space="preserve"> </w:t>
      </w:r>
    </w:p>
    <w:p w14:paraId="56407F25" w14:textId="7C2FAC34" w:rsidR="00F35CCB" w:rsidRPr="008F230B" w:rsidRDefault="00F35CCB" w:rsidP="00B20C29">
      <w:pPr>
        <w:pStyle w:val="NormalWeb"/>
        <w:spacing w:before="120" w:after="0"/>
        <w:ind w:left="567" w:hanging="425"/>
        <w:jc w:val="both"/>
        <w:rPr>
          <w:rFonts w:ascii="Times New Roman" w:hAnsi="Times New Roman" w:cs="Times New Roman"/>
          <w:bCs/>
          <w:sz w:val="24"/>
          <w:szCs w:val="24"/>
          <w:lang w:val="ca-ES"/>
        </w:rPr>
      </w:pPr>
      <w:r w:rsidRPr="008F230B">
        <w:rPr>
          <w:rFonts w:ascii="Times New Roman" w:hAnsi="Times New Roman" w:cs="Times New Roman"/>
          <w:bCs/>
          <w:sz w:val="24"/>
          <w:szCs w:val="24"/>
          <w:lang w:val="ca-ES"/>
        </w:rPr>
        <w:t xml:space="preserve">“Design of questionnaires and scales” (Dra. Ligia Guglietta), </w:t>
      </w:r>
      <w:r w:rsidRPr="008F230B">
        <w:rPr>
          <w:rFonts w:ascii="Times New Roman" w:hAnsi="Times New Roman" w:cs="Times New Roman"/>
          <w:bCs/>
          <w:i/>
          <w:sz w:val="24"/>
          <w:szCs w:val="24"/>
          <w:lang w:val="ca-ES"/>
        </w:rPr>
        <w:t xml:space="preserve">Institut de Ciències de l’Educació </w:t>
      </w:r>
      <w:r w:rsidRPr="008F230B">
        <w:rPr>
          <w:rFonts w:ascii="Times New Roman" w:hAnsi="Times New Roman" w:cs="Times New Roman"/>
          <w:bCs/>
          <w:sz w:val="24"/>
          <w:szCs w:val="24"/>
          <w:lang w:val="ca-ES"/>
        </w:rPr>
        <w:t xml:space="preserve">(ICE), </w:t>
      </w:r>
      <w:r w:rsidR="00AC0362" w:rsidRPr="008F230B">
        <w:rPr>
          <w:rFonts w:ascii="Times New Roman" w:hAnsi="Times New Roman" w:cs="Times New Roman"/>
          <w:bCs/>
          <w:sz w:val="24"/>
          <w:szCs w:val="24"/>
          <w:lang w:val="ca-ES"/>
        </w:rPr>
        <w:t>novembre</w:t>
      </w:r>
      <w:r w:rsidRPr="008F230B">
        <w:rPr>
          <w:rFonts w:ascii="Times New Roman" w:hAnsi="Times New Roman" w:cs="Times New Roman"/>
          <w:bCs/>
          <w:sz w:val="24"/>
          <w:szCs w:val="24"/>
          <w:lang w:val="ca-ES"/>
        </w:rPr>
        <w:t xml:space="preserve"> 2018</w:t>
      </w:r>
      <w:r w:rsidR="003A1286" w:rsidRPr="008F230B">
        <w:rPr>
          <w:rFonts w:ascii="Times New Roman" w:hAnsi="Times New Roman" w:cs="Times New Roman"/>
          <w:bCs/>
          <w:sz w:val="24"/>
          <w:szCs w:val="24"/>
          <w:lang w:val="ca-ES"/>
        </w:rPr>
        <w:t xml:space="preserve"> (50 </w:t>
      </w:r>
      <w:r w:rsidR="00AC0362" w:rsidRPr="008F230B">
        <w:rPr>
          <w:rFonts w:ascii="Times New Roman" w:hAnsi="Times New Roman" w:cs="Times New Roman"/>
          <w:bCs/>
          <w:sz w:val="24"/>
          <w:szCs w:val="24"/>
          <w:lang w:val="ca-ES"/>
        </w:rPr>
        <w:t>hores</w:t>
      </w:r>
      <w:r w:rsidR="003A1286" w:rsidRPr="008F230B">
        <w:rPr>
          <w:rFonts w:ascii="Times New Roman" w:hAnsi="Times New Roman" w:cs="Times New Roman"/>
          <w:bCs/>
          <w:sz w:val="24"/>
          <w:szCs w:val="24"/>
          <w:lang w:val="ca-ES"/>
        </w:rPr>
        <w:t>)</w:t>
      </w:r>
      <w:r w:rsidRPr="008F230B">
        <w:rPr>
          <w:rFonts w:ascii="Times New Roman" w:hAnsi="Times New Roman" w:cs="Times New Roman"/>
          <w:bCs/>
          <w:sz w:val="24"/>
          <w:szCs w:val="24"/>
          <w:lang w:val="ca-ES"/>
        </w:rPr>
        <w:t xml:space="preserve">. </w:t>
      </w:r>
    </w:p>
    <w:p w14:paraId="035AA4FB" w14:textId="5F3B63BA" w:rsidR="00AF42B5" w:rsidRPr="008F230B" w:rsidRDefault="004F7B33" w:rsidP="00B20C29">
      <w:pPr>
        <w:pStyle w:val="NormalWeb"/>
        <w:spacing w:before="120" w:after="0"/>
        <w:ind w:left="567" w:hanging="425"/>
        <w:jc w:val="both"/>
        <w:rPr>
          <w:rFonts w:ascii="Times New Roman" w:hAnsi="Times New Roman" w:cs="Times New Roman"/>
          <w:bCs/>
          <w:sz w:val="24"/>
          <w:szCs w:val="24"/>
          <w:lang w:val="ca-ES"/>
        </w:rPr>
      </w:pPr>
      <w:r w:rsidRPr="008F230B">
        <w:rPr>
          <w:rFonts w:ascii="Times New Roman" w:hAnsi="Times New Roman" w:cs="Times New Roman"/>
          <w:bCs/>
          <w:sz w:val="24"/>
          <w:szCs w:val="24"/>
          <w:lang w:val="ca-ES"/>
        </w:rPr>
        <w:t xml:space="preserve">“Designing, Conducting and </w:t>
      </w:r>
      <w:r w:rsidR="00C3468E" w:rsidRPr="008F230B">
        <w:rPr>
          <w:rFonts w:ascii="Times New Roman" w:hAnsi="Times New Roman" w:cs="Times New Roman"/>
          <w:bCs/>
          <w:sz w:val="24"/>
          <w:szCs w:val="24"/>
          <w:lang w:val="ca-ES"/>
        </w:rPr>
        <w:t>Analyzing</w:t>
      </w:r>
      <w:r w:rsidRPr="008F230B">
        <w:rPr>
          <w:rFonts w:ascii="Times New Roman" w:hAnsi="Times New Roman" w:cs="Times New Roman"/>
          <w:bCs/>
          <w:sz w:val="24"/>
          <w:szCs w:val="24"/>
          <w:lang w:val="ca-ES"/>
        </w:rPr>
        <w:t xml:space="preserve"> Field Experiments” (Dr. Donald P. Green)</w:t>
      </w:r>
      <w:r w:rsidR="00AF42B5" w:rsidRPr="008F230B">
        <w:rPr>
          <w:rFonts w:ascii="Times New Roman" w:hAnsi="Times New Roman" w:cs="Times New Roman"/>
          <w:bCs/>
          <w:sz w:val="24"/>
          <w:szCs w:val="24"/>
          <w:lang w:val="ca-ES"/>
        </w:rPr>
        <w:t xml:space="preserve">, </w:t>
      </w:r>
      <w:r w:rsidR="00BD7849" w:rsidRPr="008F230B">
        <w:rPr>
          <w:rFonts w:ascii="Times New Roman" w:hAnsi="Times New Roman" w:cs="Times New Roman"/>
          <w:bCs/>
          <w:sz w:val="24"/>
          <w:szCs w:val="24"/>
          <w:lang w:val="ca-ES"/>
        </w:rPr>
        <w:t>P</w:t>
      </w:r>
      <w:r w:rsidR="00AF42B5" w:rsidRPr="008F230B">
        <w:rPr>
          <w:rFonts w:ascii="Times New Roman" w:hAnsi="Times New Roman" w:cs="Times New Roman"/>
          <w:bCs/>
          <w:sz w:val="24"/>
          <w:szCs w:val="24"/>
          <w:lang w:val="ca-ES"/>
        </w:rPr>
        <w:t>ompeu Fabra</w:t>
      </w:r>
      <w:r w:rsidR="00BD7849" w:rsidRPr="008F230B">
        <w:rPr>
          <w:rFonts w:ascii="Times New Roman" w:hAnsi="Times New Roman" w:cs="Times New Roman"/>
          <w:bCs/>
          <w:sz w:val="24"/>
          <w:szCs w:val="24"/>
          <w:lang w:val="ca-ES"/>
        </w:rPr>
        <w:t xml:space="preserve"> University</w:t>
      </w:r>
      <w:r w:rsidR="00D724E7" w:rsidRPr="008F230B">
        <w:rPr>
          <w:rFonts w:ascii="Times New Roman" w:hAnsi="Times New Roman" w:cs="Times New Roman"/>
          <w:bCs/>
          <w:sz w:val="24"/>
          <w:szCs w:val="24"/>
          <w:lang w:val="ca-ES"/>
        </w:rPr>
        <w:t xml:space="preserve">, </w:t>
      </w:r>
      <w:r w:rsidR="00BD7849" w:rsidRPr="008F230B">
        <w:rPr>
          <w:rFonts w:ascii="Times New Roman" w:hAnsi="Times New Roman" w:cs="Times New Roman"/>
          <w:bCs/>
          <w:sz w:val="24"/>
          <w:szCs w:val="24"/>
          <w:lang w:val="ca-ES"/>
        </w:rPr>
        <w:t>Research and Expertise Centre for Survey Methodology,</w:t>
      </w:r>
      <w:r w:rsidR="00AF42B5" w:rsidRPr="008F230B">
        <w:rPr>
          <w:rFonts w:ascii="Times New Roman" w:hAnsi="Times New Roman" w:cs="Times New Roman"/>
          <w:bCs/>
          <w:sz w:val="24"/>
          <w:szCs w:val="24"/>
          <w:lang w:val="ca-ES"/>
        </w:rPr>
        <w:t xml:space="preserve"> </w:t>
      </w:r>
      <w:r w:rsidRPr="008F230B">
        <w:rPr>
          <w:rFonts w:ascii="Times New Roman" w:hAnsi="Times New Roman" w:cs="Times New Roman"/>
          <w:bCs/>
          <w:sz w:val="24"/>
          <w:szCs w:val="24"/>
          <w:lang w:val="ca-ES"/>
        </w:rPr>
        <w:t>5-6 March 2015</w:t>
      </w:r>
      <w:r w:rsidR="00C047CE">
        <w:rPr>
          <w:rFonts w:ascii="Times New Roman" w:hAnsi="Times New Roman" w:cs="Times New Roman"/>
          <w:bCs/>
          <w:sz w:val="24"/>
          <w:szCs w:val="24"/>
          <w:lang w:val="ca-ES"/>
        </w:rPr>
        <w:t>.</w:t>
      </w:r>
    </w:p>
    <w:p w14:paraId="4777F24C" w14:textId="046DB403" w:rsidR="0065313D" w:rsidRPr="008F230B" w:rsidRDefault="0065313D" w:rsidP="00B20C29">
      <w:pPr>
        <w:pStyle w:val="NormalWeb"/>
        <w:spacing w:before="120" w:after="0"/>
        <w:ind w:left="567" w:hanging="425"/>
        <w:jc w:val="both"/>
        <w:rPr>
          <w:rFonts w:ascii="Times New Roman" w:hAnsi="Times New Roman" w:cs="Times New Roman"/>
          <w:bCs/>
          <w:sz w:val="24"/>
          <w:szCs w:val="24"/>
          <w:lang w:val="ca-ES"/>
        </w:rPr>
      </w:pPr>
      <w:r w:rsidRPr="008F230B">
        <w:rPr>
          <w:rFonts w:ascii="Times New Roman" w:hAnsi="Times New Roman" w:cs="Times New Roman"/>
          <w:bCs/>
          <w:sz w:val="24"/>
          <w:szCs w:val="24"/>
          <w:lang w:val="ca-ES"/>
        </w:rPr>
        <w:t>R programming, Johns Hopkins University (</w:t>
      </w:r>
      <w:r w:rsidR="00CC2F18" w:rsidRPr="008F230B">
        <w:rPr>
          <w:rFonts w:ascii="Times New Roman" w:hAnsi="Times New Roman" w:cs="Times New Roman"/>
          <w:bCs/>
          <w:sz w:val="24"/>
          <w:szCs w:val="24"/>
          <w:lang w:val="ca-ES"/>
        </w:rPr>
        <w:t>C</w:t>
      </w:r>
      <w:r w:rsidRPr="008F230B">
        <w:rPr>
          <w:rFonts w:ascii="Times New Roman" w:hAnsi="Times New Roman" w:cs="Times New Roman"/>
          <w:bCs/>
          <w:sz w:val="24"/>
          <w:szCs w:val="24"/>
          <w:lang w:val="ca-ES"/>
        </w:rPr>
        <w:t>oursera, online)</w:t>
      </w:r>
      <w:r w:rsidR="00C047CE">
        <w:rPr>
          <w:rFonts w:ascii="Times New Roman" w:hAnsi="Times New Roman" w:cs="Times New Roman"/>
          <w:bCs/>
          <w:sz w:val="24"/>
          <w:szCs w:val="24"/>
          <w:lang w:val="ca-ES"/>
        </w:rPr>
        <w:t>.</w:t>
      </w:r>
    </w:p>
    <w:p w14:paraId="5F972187" w14:textId="7F9F779B" w:rsidR="00BB05CA" w:rsidRPr="008F230B" w:rsidRDefault="004F7B33" w:rsidP="00B20C29">
      <w:pPr>
        <w:pStyle w:val="NormalWeb"/>
        <w:spacing w:before="120" w:after="0"/>
        <w:ind w:left="567" w:hanging="425"/>
        <w:jc w:val="both"/>
        <w:rPr>
          <w:rFonts w:ascii="Times New Roman" w:hAnsi="Times New Roman" w:cs="Times New Roman"/>
          <w:b/>
          <w:bCs/>
          <w:sz w:val="24"/>
          <w:szCs w:val="24"/>
          <w:lang w:val="ca-ES"/>
        </w:rPr>
      </w:pPr>
      <w:r w:rsidRPr="008F230B">
        <w:rPr>
          <w:rFonts w:ascii="Times New Roman" w:hAnsi="Times New Roman" w:cs="Times New Roman"/>
          <w:bCs/>
          <w:sz w:val="24"/>
          <w:szCs w:val="24"/>
          <w:lang w:val="ca-ES"/>
        </w:rPr>
        <w:lastRenderedPageBreak/>
        <w:t>“</w:t>
      </w:r>
      <w:r w:rsidR="00AC0362">
        <w:rPr>
          <w:rFonts w:ascii="Times New Roman" w:hAnsi="Times New Roman" w:cs="Times New Roman"/>
          <w:bCs/>
          <w:sz w:val="24"/>
          <w:szCs w:val="24"/>
          <w:lang w:val="ca-ES"/>
        </w:rPr>
        <w:t>Anàlisi Factorial</w:t>
      </w:r>
      <w:r w:rsidRPr="008F230B">
        <w:rPr>
          <w:rFonts w:ascii="Times New Roman" w:hAnsi="Times New Roman" w:cs="Times New Roman"/>
          <w:bCs/>
          <w:sz w:val="24"/>
          <w:szCs w:val="24"/>
          <w:lang w:val="ca-ES"/>
        </w:rPr>
        <w:t>”,</w:t>
      </w:r>
      <w:r w:rsidR="00BD7849" w:rsidRPr="008F230B">
        <w:rPr>
          <w:rFonts w:ascii="Times New Roman" w:hAnsi="Times New Roman" w:cs="Times New Roman"/>
          <w:bCs/>
          <w:sz w:val="24"/>
          <w:szCs w:val="24"/>
          <w:lang w:val="ca-ES"/>
        </w:rPr>
        <w:t xml:space="preserve"> </w:t>
      </w:r>
      <w:r w:rsidR="00AC0362" w:rsidRPr="00AC0362">
        <w:rPr>
          <w:rFonts w:ascii="Times New Roman" w:hAnsi="Times New Roman" w:cs="Times New Roman"/>
          <w:bCs/>
          <w:sz w:val="24"/>
          <w:szCs w:val="24"/>
          <w:lang w:val="ca-ES"/>
        </w:rPr>
        <w:t>Universitat de Barcelona</w:t>
      </w:r>
      <w:r w:rsidR="00D724E7" w:rsidRPr="008F230B">
        <w:rPr>
          <w:rFonts w:ascii="Times New Roman" w:hAnsi="Times New Roman" w:cs="Times New Roman"/>
          <w:bCs/>
          <w:sz w:val="24"/>
          <w:szCs w:val="24"/>
          <w:lang w:val="ca-ES"/>
        </w:rPr>
        <w:t xml:space="preserve">, </w:t>
      </w:r>
      <w:r w:rsidR="00BD7849" w:rsidRPr="008F230B">
        <w:rPr>
          <w:rFonts w:ascii="Times New Roman" w:hAnsi="Times New Roman" w:cs="Times New Roman"/>
          <w:bCs/>
          <w:i/>
          <w:sz w:val="24"/>
          <w:szCs w:val="24"/>
          <w:lang w:val="ca-ES"/>
        </w:rPr>
        <w:t xml:space="preserve">Institut de Ciències de l’Educació </w:t>
      </w:r>
      <w:r w:rsidR="00BD7849" w:rsidRPr="008F230B">
        <w:rPr>
          <w:rFonts w:ascii="Times New Roman" w:hAnsi="Times New Roman" w:cs="Times New Roman"/>
          <w:bCs/>
          <w:sz w:val="24"/>
          <w:szCs w:val="24"/>
          <w:lang w:val="ca-ES"/>
        </w:rPr>
        <w:t>(ICE), 27</w:t>
      </w:r>
      <w:r w:rsidR="008368CE" w:rsidRPr="008F230B">
        <w:rPr>
          <w:rFonts w:ascii="Times New Roman" w:hAnsi="Times New Roman" w:cs="Times New Roman"/>
          <w:bCs/>
          <w:sz w:val="24"/>
          <w:szCs w:val="24"/>
          <w:lang w:val="ca-ES"/>
        </w:rPr>
        <w:t xml:space="preserve"> </w:t>
      </w:r>
      <w:r w:rsidR="00BD7849" w:rsidRPr="008F230B">
        <w:rPr>
          <w:rFonts w:ascii="Times New Roman" w:hAnsi="Times New Roman" w:cs="Times New Roman"/>
          <w:bCs/>
          <w:sz w:val="24"/>
          <w:szCs w:val="24"/>
          <w:lang w:val="ca-ES"/>
        </w:rPr>
        <w:t xml:space="preserve">January-2 February </w:t>
      </w:r>
      <w:r w:rsidR="00CA17AB" w:rsidRPr="008F230B">
        <w:rPr>
          <w:rFonts w:ascii="Times New Roman" w:hAnsi="Times New Roman" w:cs="Times New Roman"/>
          <w:sz w:val="24"/>
          <w:szCs w:val="24"/>
          <w:lang w:val="ca-ES"/>
        </w:rPr>
        <w:t>2011</w:t>
      </w:r>
      <w:r w:rsidR="00C047CE">
        <w:rPr>
          <w:rFonts w:ascii="Times New Roman" w:hAnsi="Times New Roman" w:cs="Times New Roman"/>
          <w:sz w:val="24"/>
          <w:szCs w:val="24"/>
          <w:lang w:val="ca-ES"/>
        </w:rPr>
        <w:t>.</w:t>
      </w:r>
    </w:p>
    <w:p w14:paraId="43EE22AA" w14:textId="23BC6F12" w:rsidR="00BB05CA" w:rsidRPr="008F230B" w:rsidRDefault="006A4C2F" w:rsidP="00B20C29">
      <w:pPr>
        <w:pStyle w:val="NormalWeb"/>
        <w:spacing w:before="120" w:after="0"/>
        <w:ind w:left="567" w:hanging="425"/>
        <w:jc w:val="both"/>
        <w:rPr>
          <w:rFonts w:ascii="Times New Roman" w:hAnsi="Times New Roman" w:cs="Times New Roman"/>
          <w:bCs/>
          <w:sz w:val="24"/>
          <w:szCs w:val="24"/>
          <w:lang w:val="ca-ES"/>
        </w:rPr>
      </w:pPr>
      <w:r w:rsidRPr="008F230B">
        <w:rPr>
          <w:rFonts w:ascii="Times New Roman" w:hAnsi="Times New Roman" w:cs="Times New Roman"/>
          <w:bCs/>
          <w:sz w:val="24"/>
          <w:szCs w:val="24"/>
          <w:lang w:val="ca-ES"/>
        </w:rPr>
        <w:t xml:space="preserve"> </w:t>
      </w:r>
      <w:r w:rsidR="008B179D" w:rsidRPr="008F230B">
        <w:rPr>
          <w:rFonts w:ascii="Times New Roman" w:hAnsi="Times New Roman" w:cs="Times New Roman"/>
          <w:bCs/>
          <w:sz w:val="24"/>
          <w:szCs w:val="24"/>
          <w:lang w:val="ca-ES"/>
        </w:rPr>
        <w:t xml:space="preserve">“Strategies in Comparative analysis: multilevel, multigroup and dummy approaches” </w:t>
      </w:r>
      <w:r w:rsidR="00BD7849" w:rsidRPr="008F230B">
        <w:rPr>
          <w:rFonts w:ascii="Times New Roman" w:hAnsi="Times New Roman" w:cs="Times New Roman"/>
          <w:bCs/>
          <w:sz w:val="24"/>
          <w:szCs w:val="24"/>
          <w:lang w:val="ca-ES"/>
        </w:rPr>
        <w:t>(</w:t>
      </w:r>
      <w:r w:rsidR="008B179D" w:rsidRPr="008F230B">
        <w:rPr>
          <w:rFonts w:ascii="Times New Roman" w:hAnsi="Times New Roman" w:cs="Times New Roman"/>
          <w:bCs/>
          <w:sz w:val="24"/>
          <w:szCs w:val="24"/>
          <w:lang w:val="ca-ES"/>
        </w:rPr>
        <w:t>Dr. Bart Meuleman</w:t>
      </w:r>
      <w:r w:rsidR="00BD7849" w:rsidRPr="008F230B">
        <w:rPr>
          <w:rFonts w:ascii="Times New Roman" w:hAnsi="Times New Roman" w:cs="Times New Roman"/>
          <w:bCs/>
          <w:sz w:val="24"/>
          <w:szCs w:val="24"/>
          <w:lang w:val="ca-ES"/>
        </w:rPr>
        <w:t>)</w:t>
      </w:r>
      <w:r w:rsidR="00D724E7" w:rsidRPr="008F230B">
        <w:rPr>
          <w:rFonts w:ascii="Times New Roman" w:hAnsi="Times New Roman" w:cs="Times New Roman"/>
          <w:bCs/>
          <w:sz w:val="24"/>
          <w:szCs w:val="24"/>
          <w:lang w:val="ca-ES"/>
        </w:rPr>
        <w:t>,</w:t>
      </w:r>
      <w:r w:rsidR="008B179D" w:rsidRPr="008F230B">
        <w:rPr>
          <w:rFonts w:ascii="Times New Roman" w:hAnsi="Times New Roman" w:cs="Times New Roman"/>
          <w:bCs/>
          <w:sz w:val="24"/>
          <w:szCs w:val="24"/>
          <w:lang w:val="ca-ES"/>
        </w:rPr>
        <w:t xml:space="preserve"> Pompeu Fabra</w:t>
      </w:r>
      <w:r w:rsidR="00BD7849" w:rsidRPr="008F230B">
        <w:rPr>
          <w:rFonts w:ascii="Times New Roman" w:hAnsi="Times New Roman" w:cs="Times New Roman"/>
          <w:bCs/>
          <w:sz w:val="24"/>
          <w:szCs w:val="24"/>
          <w:lang w:val="ca-ES"/>
        </w:rPr>
        <w:t xml:space="preserve"> University</w:t>
      </w:r>
      <w:r w:rsidR="00D724E7" w:rsidRPr="008F230B">
        <w:rPr>
          <w:rFonts w:ascii="Times New Roman" w:hAnsi="Times New Roman" w:cs="Times New Roman"/>
          <w:bCs/>
          <w:sz w:val="24"/>
          <w:szCs w:val="24"/>
          <w:lang w:val="ca-ES"/>
        </w:rPr>
        <w:t xml:space="preserve">, </w:t>
      </w:r>
      <w:r w:rsidR="00BD7849" w:rsidRPr="008F230B">
        <w:rPr>
          <w:rFonts w:ascii="Times New Roman" w:hAnsi="Times New Roman" w:cs="Times New Roman"/>
          <w:bCs/>
          <w:sz w:val="24"/>
          <w:szCs w:val="24"/>
          <w:lang w:val="ca-ES"/>
        </w:rPr>
        <w:t>Research and Expertise Centre for Survey Methodology, 9-10 Fe</w:t>
      </w:r>
      <w:r w:rsidR="008B179D" w:rsidRPr="008F230B">
        <w:rPr>
          <w:rFonts w:ascii="Times New Roman" w:hAnsi="Times New Roman" w:cs="Times New Roman"/>
          <w:bCs/>
          <w:sz w:val="24"/>
          <w:szCs w:val="24"/>
          <w:lang w:val="ca-ES"/>
        </w:rPr>
        <w:t xml:space="preserve">bruary </w:t>
      </w:r>
      <w:r w:rsidR="00BD7849" w:rsidRPr="008F230B">
        <w:rPr>
          <w:rFonts w:ascii="Times New Roman" w:hAnsi="Times New Roman" w:cs="Times New Roman"/>
          <w:bCs/>
          <w:sz w:val="24"/>
          <w:szCs w:val="24"/>
          <w:lang w:val="ca-ES"/>
        </w:rPr>
        <w:t>2011</w:t>
      </w:r>
      <w:r w:rsidR="00C047CE">
        <w:rPr>
          <w:rFonts w:ascii="Times New Roman" w:hAnsi="Times New Roman" w:cs="Times New Roman"/>
          <w:bCs/>
          <w:sz w:val="24"/>
          <w:szCs w:val="24"/>
          <w:lang w:val="ca-ES"/>
        </w:rPr>
        <w:t>.</w:t>
      </w:r>
    </w:p>
    <w:p w14:paraId="21B4BFCE" w14:textId="0EFDBF76" w:rsidR="00D40B78" w:rsidRDefault="00BD7849" w:rsidP="00DF0870">
      <w:pPr>
        <w:pStyle w:val="NormalWeb"/>
        <w:spacing w:before="120" w:after="0"/>
        <w:ind w:left="567" w:hanging="425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8F230B">
        <w:rPr>
          <w:rFonts w:ascii="Times New Roman" w:hAnsi="Times New Roman" w:cs="Times New Roman"/>
          <w:bCs/>
          <w:sz w:val="24"/>
          <w:szCs w:val="24"/>
          <w:lang w:val="ca-ES"/>
        </w:rPr>
        <w:t>“</w:t>
      </w:r>
      <w:r w:rsidR="00B44858">
        <w:rPr>
          <w:rFonts w:ascii="Times New Roman" w:hAnsi="Times New Roman" w:cs="Times New Roman"/>
          <w:bCs/>
          <w:sz w:val="24"/>
          <w:szCs w:val="24"/>
          <w:lang w:val="ca-ES"/>
        </w:rPr>
        <w:t>Anàlisi de Xarxes Socials</w:t>
      </w:r>
      <w:r w:rsidRPr="008F230B">
        <w:rPr>
          <w:rFonts w:ascii="Times New Roman" w:hAnsi="Times New Roman" w:cs="Times New Roman"/>
          <w:bCs/>
          <w:sz w:val="24"/>
          <w:szCs w:val="24"/>
          <w:lang w:val="ca-ES"/>
        </w:rPr>
        <w:t>” (</w:t>
      </w:r>
      <w:r w:rsidRPr="008F230B">
        <w:rPr>
          <w:rFonts w:ascii="Times New Roman" w:hAnsi="Times New Roman" w:cs="Times New Roman"/>
          <w:sz w:val="24"/>
          <w:szCs w:val="24"/>
          <w:lang w:val="ca-ES"/>
        </w:rPr>
        <w:t xml:space="preserve">Dr. Carlos Lozares </w:t>
      </w:r>
      <w:r w:rsidR="00B44858">
        <w:rPr>
          <w:rFonts w:ascii="Times New Roman" w:hAnsi="Times New Roman" w:cs="Times New Roman"/>
          <w:sz w:val="24"/>
          <w:szCs w:val="24"/>
          <w:lang w:val="ca-ES"/>
        </w:rPr>
        <w:t>i</w:t>
      </w:r>
      <w:r w:rsidRPr="008F230B">
        <w:rPr>
          <w:rFonts w:ascii="Times New Roman" w:hAnsi="Times New Roman" w:cs="Times New Roman"/>
          <w:sz w:val="24"/>
          <w:szCs w:val="24"/>
          <w:lang w:val="ca-ES"/>
        </w:rPr>
        <w:t xml:space="preserve"> Dr. José Luís Molina), </w:t>
      </w:r>
      <w:r w:rsidR="00D40B78" w:rsidRPr="008F230B">
        <w:rPr>
          <w:rFonts w:ascii="Times New Roman" w:hAnsi="Times New Roman" w:cs="Times New Roman"/>
          <w:i/>
          <w:sz w:val="24"/>
          <w:szCs w:val="24"/>
          <w:lang w:val="ca-ES"/>
        </w:rPr>
        <w:t>Col</w:t>
      </w:r>
      <w:r w:rsidRPr="008F230B">
        <w:rPr>
          <w:rFonts w:ascii="Times New Roman" w:hAnsi="Times New Roman" w:cs="Times New Roman"/>
          <w:i/>
          <w:sz w:val="24"/>
          <w:szCs w:val="24"/>
          <w:lang w:val="ca-ES"/>
        </w:rPr>
        <w:t>-l</w:t>
      </w:r>
      <w:r w:rsidR="00D40B78" w:rsidRPr="008F230B">
        <w:rPr>
          <w:rFonts w:ascii="Times New Roman" w:hAnsi="Times New Roman" w:cs="Times New Roman"/>
          <w:i/>
          <w:sz w:val="24"/>
          <w:szCs w:val="24"/>
          <w:lang w:val="ca-ES"/>
        </w:rPr>
        <w:t xml:space="preserve">egi de Doctors </w:t>
      </w:r>
      <w:r w:rsidRPr="008F230B">
        <w:rPr>
          <w:rFonts w:ascii="Times New Roman" w:hAnsi="Times New Roman" w:cs="Times New Roman"/>
          <w:i/>
          <w:sz w:val="24"/>
          <w:szCs w:val="24"/>
          <w:lang w:val="ca-ES"/>
        </w:rPr>
        <w:t xml:space="preserve">i Llicenciats en Ciències </w:t>
      </w:r>
      <w:r w:rsidR="00B44858" w:rsidRPr="008F230B">
        <w:rPr>
          <w:rFonts w:ascii="Times New Roman" w:hAnsi="Times New Roman" w:cs="Times New Roman"/>
          <w:i/>
          <w:sz w:val="24"/>
          <w:szCs w:val="24"/>
          <w:lang w:val="ca-ES"/>
        </w:rPr>
        <w:t>Polítiques</w:t>
      </w:r>
      <w:r w:rsidRPr="008F230B">
        <w:rPr>
          <w:rFonts w:ascii="Times New Roman" w:hAnsi="Times New Roman" w:cs="Times New Roman"/>
          <w:i/>
          <w:sz w:val="24"/>
          <w:szCs w:val="24"/>
          <w:lang w:val="ca-ES"/>
        </w:rPr>
        <w:t xml:space="preserve"> i Sociològiques de Catalunya</w:t>
      </w:r>
      <w:r w:rsidRPr="008F230B">
        <w:rPr>
          <w:rFonts w:ascii="Times New Roman" w:hAnsi="Times New Roman" w:cs="Times New Roman"/>
          <w:sz w:val="24"/>
          <w:szCs w:val="24"/>
          <w:lang w:val="ca-ES"/>
        </w:rPr>
        <w:t xml:space="preserve">, </w:t>
      </w:r>
      <w:r w:rsidR="00B44858">
        <w:rPr>
          <w:rFonts w:ascii="Times New Roman" w:hAnsi="Times New Roman" w:cs="Times New Roman"/>
          <w:sz w:val="24"/>
          <w:szCs w:val="24"/>
          <w:lang w:val="ca-ES"/>
        </w:rPr>
        <w:t xml:space="preserve">març de </w:t>
      </w:r>
      <w:r w:rsidRPr="008F230B">
        <w:rPr>
          <w:rFonts w:ascii="Times New Roman" w:hAnsi="Times New Roman" w:cs="Times New Roman"/>
          <w:sz w:val="24"/>
          <w:szCs w:val="24"/>
          <w:lang w:val="ca-ES"/>
        </w:rPr>
        <w:t>2004</w:t>
      </w:r>
      <w:r w:rsidR="00C047CE">
        <w:rPr>
          <w:rFonts w:ascii="Times New Roman" w:hAnsi="Times New Roman" w:cs="Times New Roman"/>
          <w:sz w:val="24"/>
          <w:szCs w:val="24"/>
          <w:lang w:val="ca-ES"/>
        </w:rPr>
        <w:t>.</w:t>
      </w:r>
    </w:p>
    <w:p w14:paraId="67D1444C" w14:textId="77777777" w:rsidR="00B20C29" w:rsidRPr="008F230B" w:rsidRDefault="00B20C29" w:rsidP="00DF0870">
      <w:pPr>
        <w:pStyle w:val="NormalWeb"/>
        <w:spacing w:before="120" w:after="0"/>
        <w:ind w:left="567" w:hanging="425"/>
        <w:jc w:val="both"/>
        <w:rPr>
          <w:rFonts w:ascii="Times New Roman" w:hAnsi="Times New Roman" w:cs="Times New Roman"/>
          <w:sz w:val="24"/>
          <w:szCs w:val="24"/>
          <w:lang w:val="ca-ES"/>
        </w:rPr>
      </w:pPr>
    </w:p>
    <w:p w14:paraId="4839DE17" w14:textId="170F8F3A" w:rsidR="00AD4729" w:rsidRPr="008F230B" w:rsidRDefault="00B20C29" w:rsidP="00DF0870">
      <w:pPr>
        <w:pStyle w:val="NormalWeb"/>
        <w:spacing w:before="120" w:after="0"/>
        <w:ind w:left="567" w:hanging="425"/>
        <w:jc w:val="both"/>
        <w:rPr>
          <w:rFonts w:ascii="Times New Roman" w:hAnsi="Times New Roman" w:cs="Times New Roman"/>
          <w:b/>
          <w:bCs/>
          <w:sz w:val="24"/>
          <w:szCs w:val="24"/>
          <w:lang w:val="ca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ca-ES"/>
        </w:rPr>
        <w:t>ALTRES CURSOS</w:t>
      </w:r>
    </w:p>
    <w:p w14:paraId="2EFD4F17" w14:textId="69D9558B" w:rsidR="00FF43A9" w:rsidRPr="008F230B" w:rsidRDefault="00FF43A9" w:rsidP="00FF43A9">
      <w:pPr>
        <w:pStyle w:val="NormalWeb"/>
        <w:spacing w:before="120"/>
        <w:ind w:left="567" w:hanging="425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8F230B">
        <w:rPr>
          <w:rFonts w:ascii="Times New Roman" w:hAnsi="Times New Roman" w:cs="Times New Roman"/>
          <w:sz w:val="24"/>
          <w:szCs w:val="24"/>
          <w:lang w:val="ca-ES"/>
        </w:rPr>
        <w:t xml:space="preserve">La igualtat de gènere a la Facultat: dades de recerca i </w:t>
      </w:r>
      <w:r w:rsidR="00B44858" w:rsidRPr="008F230B">
        <w:rPr>
          <w:rFonts w:ascii="Times New Roman" w:hAnsi="Times New Roman" w:cs="Times New Roman"/>
          <w:sz w:val="24"/>
          <w:szCs w:val="24"/>
          <w:lang w:val="ca-ES"/>
        </w:rPr>
        <w:t>formació</w:t>
      </w:r>
      <w:r w:rsidRPr="008F230B">
        <w:rPr>
          <w:rFonts w:ascii="Times New Roman" w:hAnsi="Times New Roman" w:cs="Times New Roman"/>
          <w:sz w:val="24"/>
          <w:szCs w:val="24"/>
          <w:lang w:val="ca-ES"/>
        </w:rPr>
        <w:t xml:space="preserve"> sobre protocols, de 3 hores de durada, realitzada a Barcelona el 25 d’abril</w:t>
      </w:r>
      <w:r w:rsidR="00E46259">
        <w:rPr>
          <w:rFonts w:ascii="Times New Roman" w:hAnsi="Times New Roman" w:cs="Times New Roman"/>
          <w:sz w:val="24"/>
          <w:szCs w:val="24"/>
          <w:lang w:val="ca-ES"/>
        </w:rPr>
        <w:t xml:space="preserve">, organitzat </w:t>
      </w:r>
      <w:r w:rsidRPr="008F230B">
        <w:rPr>
          <w:rFonts w:ascii="Times New Roman" w:hAnsi="Times New Roman" w:cs="Times New Roman"/>
          <w:sz w:val="24"/>
          <w:szCs w:val="24"/>
          <w:lang w:val="ca-ES"/>
        </w:rPr>
        <w:t>per</w:t>
      </w:r>
      <w:r w:rsidR="00E46259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Pr="008F230B">
        <w:rPr>
          <w:rFonts w:ascii="Times New Roman" w:hAnsi="Times New Roman" w:cs="Times New Roman"/>
          <w:sz w:val="24"/>
          <w:szCs w:val="24"/>
          <w:lang w:val="ca-ES"/>
        </w:rPr>
        <w:t xml:space="preserve">la Facultat de Dret (curs 2022-2023). </w:t>
      </w:r>
    </w:p>
    <w:p w14:paraId="4CDD1428" w14:textId="094B6FD4" w:rsidR="00AD4729" w:rsidRPr="008F230B" w:rsidRDefault="00AD4729" w:rsidP="00FF43A9">
      <w:pPr>
        <w:pStyle w:val="NormalWeb"/>
        <w:spacing w:before="120"/>
        <w:ind w:left="567" w:hanging="425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AD4729">
        <w:rPr>
          <w:rFonts w:ascii="Times New Roman" w:hAnsi="Times New Roman" w:cs="Times New Roman"/>
          <w:sz w:val="24"/>
          <w:szCs w:val="24"/>
          <w:lang w:val="ca-ES"/>
        </w:rPr>
        <w:t>Jornades Informatives UB per compartir els temes d</w:t>
      </w:r>
      <w:r w:rsidRPr="008F230B">
        <w:rPr>
          <w:rFonts w:ascii="Times New Roman" w:hAnsi="Times New Roman" w:cs="Times New Roman"/>
          <w:sz w:val="24"/>
          <w:szCs w:val="24"/>
          <w:lang w:val="ca-ES"/>
        </w:rPr>
        <w:t xml:space="preserve">e </w:t>
      </w:r>
      <w:r w:rsidRPr="00AD4729">
        <w:rPr>
          <w:rFonts w:ascii="Times New Roman" w:hAnsi="Times New Roman" w:cs="Times New Roman"/>
          <w:sz w:val="24"/>
          <w:szCs w:val="24"/>
          <w:lang w:val="ca-ES"/>
        </w:rPr>
        <w:t>treball en Grups de la LERU Sessió Recerca, de 3 hores de durada,</w:t>
      </w:r>
      <w:r w:rsidRPr="008F230B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Pr="00AD4729">
        <w:rPr>
          <w:rFonts w:ascii="Times New Roman" w:hAnsi="Times New Roman" w:cs="Times New Roman"/>
          <w:sz w:val="24"/>
          <w:szCs w:val="24"/>
          <w:lang w:val="ca-ES"/>
        </w:rPr>
        <w:t>realitzades a Barcelona el 13 de juliol i organitzades pel Vicerectorat de</w:t>
      </w:r>
      <w:r w:rsidRPr="008F230B">
        <w:rPr>
          <w:rFonts w:ascii="Times New Roman" w:hAnsi="Times New Roman" w:cs="Times New Roman"/>
          <w:sz w:val="24"/>
          <w:szCs w:val="24"/>
          <w:lang w:val="ca-ES"/>
        </w:rPr>
        <w:t xml:space="preserve"> Recerca (curs 2022-2023)</w:t>
      </w:r>
      <w:r w:rsidR="00FF43A9" w:rsidRPr="008F230B">
        <w:rPr>
          <w:rFonts w:ascii="Times New Roman" w:hAnsi="Times New Roman" w:cs="Times New Roman"/>
          <w:sz w:val="24"/>
          <w:szCs w:val="24"/>
          <w:lang w:val="ca-ES"/>
        </w:rPr>
        <w:t>.</w:t>
      </w:r>
    </w:p>
    <w:p w14:paraId="2E2F18D4" w14:textId="77777777" w:rsidR="00CE7178" w:rsidRPr="001006DD" w:rsidRDefault="00CE7178" w:rsidP="00F30BB4">
      <w:pPr>
        <w:spacing w:before="120"/>
        <w:jc w:val="both"/>
        <w:rPr>
          <w:b/>
          <w:bCs/>
          <w:sz w:val="24"/>
          <w:szCs w:val="24"/>
        </w:rPr>
      </w:pPr>
    </w:p>
    <w:p w14:paraId="5FD8526F" w14:textId="23DEB09C" w:rsidR="004D78E9" w:rsidRDefault="00F427A7" w:rsidP="00F30BB4">
      <w:pPr>
        <w:spacing w:before="1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GESTIÓ ACADÈMICA</w:t>
      </w:r>
      <w:r w:rsidR="004B5177">
        <w:rPr>
          <w:b/>
          <w:bCs/>
          <w:sz w:val="24"/>
          <w:szCs w:val="24"/>
        </w:rPr>
        <w:t xml:space="preserve"> (</w:t>
      </w:r>
      <w:r w:rsidR="004B5177" w:rsidRPr="004B5177">
        <w:rPr>
          <w:b/>
          <w:bCs/>
          <w:i/>
          <w:sz w:val="24"/>
          <w:szCs w:val="24"/>
        </w:rPr>
        <w:t>Academic management</w:t>
      </w:r>
      <w:r w:rsidR="004B5177">
        <w:rPr>
          <w:b/>
          <w:bCs/>
          <w:sz w:val="24"/>
          <w:szCs w:val="24"/>
        </w:rPr>
        <w:t>)</w:t>
      </w:r>
    </w:p>
    <w:p w14:paraId="0F837D8C" w14:textId="15747019" w:rsidR="0004613F" w:rsidRDefault="00F427A7" w:rsidP="00784FC4">
      <w:pPr>
        <w:spacing w:beforeLines="100" w:before="240"/>
        <w:ind w:left="567" w:hanging="425"/>
        <w:jc w:val="both"/>
        <w:rPr>
          <w:bCs/>
          <w:sz w:val="24"/>
          <w:szCs w:val="24"/>
        </w:rPr>
      </w:pPr>
      <w:r w:rsidRPr="00784FC4">
        <w:rPr>
          <w:bCs/>
          <w:sz w:val="24"/>
          <w:szCs w:val="24"/>
        </w:rPr>
        <w:t>Vicedegana de Recerca i Relacions Internacionals</w:t>
      </w:r>
      <w:r w:rsidR="00DF4897" w:rsidRPr="00784FC4">
        <w:rPr>
          <w:bCs/>
          <w:sz w:val="24"/>
          <w:szCs w:val="24"/>
        </w:rPr>
        <w:t xml:space="preserve">, </w:t>
      </w:r>
      <w:r w:rsidRPr="00784FC4">
        <w:rPr>
          <w:bCs/>
          <w:sz w:val="24"/>
          <w:szCs w:val="24"/>
        </w:rPr>
        <w:t>Facultat de Dret</w:t>
      </w:r>
      <w:r w:rsidR="00DF4897" w:rsidRPr="00784FC4">
        <w:rPr>
          <w:bCs/>
          <w:sz w:val="24"/>
          <w:szCs w:val="24"/>
        </w:rPr>
        <w:t xml:space="preserve">, </w:t>
      </w:r>
      <w:r w:rsidRPr="00784FC4">
        <w:rPr>
          <w:bCs/>
          <w:sz w:val="24"/>
          <w:szCs w:val="24"/>
        </w:rPr>
        <w:t xml:space="preserve">Universitat de Barcelona </w:t>
      </w:r>
      <w:r w:rsidR="0004613F" w:rsidRPr="00784FC4">
        <w:rPr>
          <w:bCs/>
          <w:sz w:val="24"/>
          <w:szCs w:val="24"/>
        </w:rPr>
        <w:t>(</w:t>
      </w:r>
      <w:r w:rsidRPr="00784FC4">
        <w:rPr>
          <w:bCs/>
          <w:sz w:val="24"/>
          <w:szCs w:val="24"/>
        </w:rPr>
        <w:t xml:space="preserve">nomenament </w:t>
      </w:r>
      <w:r w:rsidR="0004613F" w:rsidRPr="00784FC4">
        <w:rPr>
          <w:bCs/>
          <w:sz w:val="24"/>
          <w:szCs w:val="24"/>
        </w:rPr>
        <w:t>Jun</w:t>
      </w:r>
      <w:r w:rsidRPr="00784FC4">
        <w:rPr>
          <w:bCs/>
          <w:sz w:val="24"/>
          <w:szCs w:val="24"/>
        </w:rPr>
        <w:t>y</w:t>
      </w:r>
      <w:r w:rsidR="0004613F" w:rsidRPr="00784FC4">
        <w:rPr>
          <w:bCs/>
          <w:sz w:val="24"/>
          <w:szCs w:val="24"/>
        </w:rPr>
        <w:t xml:space="preserve"> 2023)</w:t>
      </w:r>
      <w:r w:rsidR="00C36B10">
        <w:rPr>
          <w:bCs/>
          <w:sz w:val="24"/>
          <w:szCs w:val="24"/>
        </w:rPr>
        <w:t>.</w:t>
      </w:r>
    </w:p>
    <w:p w14:paraId="7A3A01B5" w14:textId="2EFD3D62" w:rsidR="00784FC4" w:rsidRPr="00784FC4" w:rsidRDefault="00784FC4" w:rsidP="00784FC4">
      <w:pPr>
        <w:pStyle w:val="NormalWeb"/>
        <w:spacing w:beforeLines="100" w:before="240" w:after="0"/>
        <w:ind w:left="567" w:hanging="425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784FC4">
        <w:rPr>
          <w:rFonts w:ascii="Times New Roman" w:hAnsi="Times New Roman" w:cs="Times New Roman"/>
          <w:sz w:val="24"/>
          <w:szCs w:val="24"/>
          <w:lang w:val="ca-ES"/>
        </w:rPr>
        <w:t xml:space="preserve">Membre de la Comissió Promotora de la reforma del Pla d’Estudis del Màster </w:t>
      </w:r>
      <w:r w:rsidRPr="00784FC4">
        <w:rPr>
          <w:rFonts w:ascii="Times New Roman" w:hAnsi="Times New Roman" w:cs="Times New Roman"/>
          <w:bCs/>
          <w:sz w:val="24"/>
          <w:szCs w:val="24"/>
          <w:lang w:val="ca-ES"/>
        </w:rPr>
        <w:t>en Anàlisi Política i Assessoria Institucional,  Universitat de Barcelona (setembre-desembre 2022)</w:t>
      </w:r>
      <w:r w:rsidR="00C36B10">
        <w:rPr>
          <w:rFonts w:ascii="Times New Roman" w:hAnsi="Times New Roman" w:cs="Times New Roman"/>
          <w:bCs/>
          <w:sz w:val="24"/>
          <w:szCs w:val="24"/>
          <w:lang w:val="ca-ES"/>
        </w:rPr>
        <w:t>.</w:t>
      </w:r>
    </w:p>
    <w:p w14:paraId="4E9CF5DE" w14:textId="4428AB53" w:rsidR="00CB0B3D" w:rsidRPr="00784FC4" w:rsidRDefault="00CB0B3D" w:rsidP="00784FC4">
      <w:pPr>
        <w:spacing w:beforeLines="100" w:before="240"/>
        <w:ind w:left="567" w:hanging="425"/>
        <w:jc w:val="both"/>
        <w:rPr>
          <w:bCs/>
          <w:sz w:val="24"/>
          <w:szCs w:val="24"/>
        </w:rPr>
      </w:pPr>
      <w:r w:rsidRPr="00784FC4">
        <w:rPr>
          <w:bCs/>
          <w:sz w:val="24"/>
          <w:szCs w:val="24"/>
        </w:rPr>
        <w:t>Coordina</w:t>
      </w:r>
      <w:r w:rsidR="00F427A7" w:rsidRPr="00784FC4">
        <w:rPr>
          <w:bCs/>
          <w:sz w:val="24"/>
          <w:szCs w:val="24"/>
        </w:rPr>
        <w:t xml:space="preserve">dora del Màster en Anàlisi Política i Assessoria Institucional, </w:t>
      </w:r>
      <w:r w:rsidRPr="00784FC4">
        <w:rPr>
          <w:bCs/>
          <w:sz w:val="24"/>
          <w:szCs w:val="24"/>
        </w:rPr>
        <w:t xml:space="preserve"> </w:t>
      </w:r>
      <w:r w:rsidR="00F427A7" w:rsidRPr="00784FC4">
        <w:rPr>
          <w:bCs/>
          <w:sz w:val="24"/>
          <w:szCs w:val="24"/>
        </w:rPr>
        <w:t>Universitat de Barcelona</w:t>
      </w:r>
      <w:r w:rsidRPr="00784FC4">
        <w:rPr>
          <w:bCs/>
          <w:sz w:val="24"/>
          <w:szCs w:val="24"/>
        </w:rPr>
        <w:t xml:space="preserve"> (2021</w:t>
      </w:r>
      <w:r w:rsidR="0004613F" w:rsidRPr="00784FC4">
        <w:rPr>
          <w:bCs/>
          <w:sz w:val="24"/>
          <w:szCs w:val="24"/>
        </w:rPr>
        <w:t>-2023</w:t>
      </w:r>
      <w:r w:rsidRPr="00784FC4">
        <w:rPr>
          <w:bCs/>
          <w:sz w:val="24"/>
          <w:szCs w:val="24"/>
        </w:rPr>
        <w:t>)</w:t>
      </w:r>
      <w:r w:rsidR="00C36B10">
        <w:rPr>
          <w:bCs/>
          <w:sz w:val="24"/>
          <w:szCs w:val="24"/>
        </w:rPr>
        <w:t>.</w:t>
      </w:r>
    </w:p>
    <w:p w14:paraId="3DB277F4" w14:textId="67415702" w:rsidR="004B5DBD" w:rsidRPr="00784FC4" w:rsidRDefault="004B5DBD" w:rsidP="00784FC4">
      <w:pPr>
        <w:spacing w:beforeLines="100" w:before="240"/>
        <w:ind w:left="567" w:hanging="425"/>
        <w:jc w:val="both"/>
        <w:rPr>
          <w:bCs/>
          <w:sz w:val="24"/>
          <w:szCs w:val="24"/>
        </w:rPr>
      </w:pPr>
      <w:r w:rsidRPr="00784FC4">
        <w:rPr>
          <w:bCs/>
          <w:sz w:val="24"/>
          <w:szCs w:val="24"/>
        </w:rPr>
        <w:t>Ajunta a la coordinació del Màster en Anàlisi Política i Assessoria Institucional,  Universitat de Barcelona (2010-2020)</w:t>
      </w:r>
      <w:r w:rsidR="00C36B10">
        <w:rPr>
          <w:bCs/>
          <w:sz w:val="24"/>
          <w:szCs w:val="24"/>
        </w:rPr>
        <w:t>.</w:t>
      </w:r>
    </w:p>
    <w:p w14:paraId="08DF48DD" w14:textId="50B3C8FC" w:rsidR="00811D1D" w:rsidRPr="00784FC4" w:rsidRDefault="00F427A7" w:rsidP="00784FC4">
      <w:pPr>
        <w:pStyle w:val="NormalWeb"/>
        <w:spacing w:beforeLines="100" w:before="240" w:after="0"/>
        <w:ind w:left="567" w:hanging="425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784FC4">
        <w:rPr>
          <w:rFonts w:ascii="Times New Roman" w:hAnsi="Times New Roman" w:cs="Times New Roman"/>
          <w:sz w:val="24"/>
          <w:szCs w:val="24"/>
          <w:lang w:val="ca-ES"/>
        </w:rPr>
        <w:t xml:space="preserve">Secretària del Departament de Ciència Política, Dret Constitucional i </w:t>
      </w:r>
      <w:r w:rsidR="00784FC4" w:rsidRPr="00784FC4">
        <w:rPr>
          <w:rFonts w:ascii="Times New Roman" w:hAnsi="Times New Roman" w:cs="Times New Roman"/>
          <w:sz w:val="24"/>
          <w:szCs w:val="24"/>
          <w:lang w:val="ca-ES"/>
        </w:rPr>
        <w:t>Filosofia</w:t>
      </w:r>
      <w:r w:rsidRPr="00784FC4">
        <w:rPr>
          <w:rFonts w:ascii="Times New Roman" w:hAnsi="Times New Roman" w:cs="Times New Roman"/>
          <w:sz w:val="24"/>
          <w:szCs w:val="24"/>
          <w:lang w:val="ca-ES"/>
        </w:rPr>
        <w:t xml:space="preserve"> del Dret</w:t>
      </w:r>
      <w:r w:rsidR="00A9619F" w:rsidRPr="00784FC4">
        <w:rPr>
          <w:rFonts w:ascii="Times New Roman" w:hAnsi="Times New Roman" w:cs="Times New Roman"/>
          <w:sz w:val="24"/>
          <w:szCs w:val="24"/>
          <w:lang w:val="ca-ES"/>
        </w:rPr>
        <w:t xml:space="preserve">, </w:t>
      </w:r>
      <w:r w:rsidRPr="00784FC4">
        <w:rPr>
          <w:rFonts w:ascii="Times New Roman" w:hAnsi="Times New Roman" w:cs="Times New Roman"/>
          <w:bCs/>
          <w:sz w:val="24"/>
          <w:szCs w:val="24"/>
          <w:lang w:val="ca-ES"/>
        </w:rPr>
        <w:t xml:space="preserve">Universitat de Barcelona </w:t>
      </w:r>
      <w:r w:rsidR="00CD29F7" w:rsidRPr="00784FC4">
        <w:rPr>
          <w:rFonts w:ascii="Times New Roman" w:hAnsi="Times New Roman" w:cs="Times New Roman"/>
          <w:sz w:val="24"/>
          <w:szCs w:val="24"/>
          <w:lang w:val="ca-ES"/>
        </w:rPr>
        <w:t>(</w:t>
      </w:r>
      <w:r w:rsidR="00811D1D" w:rsidRPr="00784FC4">
        <w:rPr>
          <w:rFonts w:ascii="Times New Roman" w:hAnsi="Times New Roman" w:cs="Times New Roman"/>
          <w:sz w:val="24"/>
          <w:szCs w:val="24"/>
          <w:lang w:val="ca-ES"/>
        </w:rPr>
        <w:t>2016</w:t>
      </w:r>
      <w:r w:rsidR="00DF4897" w:rsidRPr="00784FC4">
        <w:rPr>
          <w:rFonts w:ascii="Times New Roman" w:hAnsi="Times New Roman" w:cs="Times New Roman"/>
          <w:sz w:val="24"/>
          <w:szCs w:val="24"/>
          <w:lang w:val="ca-ES"/>
        </w:rPr>
        <w:t>-</w:t>
      </w:r>
      <w:r w:rsidR="00CD29F7" w:rsidRPr="00784FC4">
        <w:rPr>
          <w:rFonts w:ascii="Times New Roman" w:hAnsi="Times New Roman" w:cs="Times New Roman"/>
          <w:sz w:val="24"/>
          <w:szCs w:val="24"/>
          <w:lang w:val="ca-ES"/>
        </w:rPr>
        <w:t>2020</w:t>
      </w:r>
      <w:r w:rsidR="00811D1D" w:rsidRPr="00784FC4">
        <w:rPr>
          <w:rFonts w:ascii="Times New Roman" w:hAnsi="Times New Roman" w:cs="Times New Roman"/>
          <w:sz w:val="24"/>
          <w:szCs w:val="24"/>
          <w:lang w:val="ca-ES"/>
        </w:rPr>
        <w:t>)</w:t>
      </w:r>
      <w:r w:rsidR="00C36B10">
        <w:rPr>
          <w:rFonts w:ascii="Times New Roman" w:hAnsi="Times New Roman" w:cs="Times New Roman"/>
          <w:sz w:val="24"/>
          <w:szCs w:val="24"/>
          <w:lang w:val="ca-ES"/>
        </w:rPr>
        <w:t>.</w:t>
      </w:r>
    </w:p>
    <w:p w14:paraId="6FE6F6ED" w14:textId="18088DE1" w:rsidR="00CC5189" w:rsidRDefault="004E7EE5" w:rsidP="00CC5189">
      <w:pPr>
        <w:pStyle w:val="NormalWeb"/>
        <w:spacing w:beforeLines="100" w:before="240" w:after="0"/>
        <w:ind w:left="567" w:hanging="425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Coordinadora del grup de treball “Parliaments as policy-making institution”</w:t>
      </w:r>
      <w:r w:rsidR="00E766B0" w:rsidRPr="00E766B0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="00E766B0">
        <w:rPr>
          <w:rFonts w:ascii="Times New Roman" w:hAnsi="Times New Roman" w:cs="Times New Roman"/>
          <w:sz w:val="24"/>
          <w:szCs w:val="24"/>
          <w:lang w:val="ca-ES"/>
        </w:rPr>
        <w:t>(amb Luz Muñoz)</w:t>
      </w:r>
      <w:r>
        <w:rPr>
          <w:rFonts w:ascii="Times New Roman" w:hAnsi="Times New Roman" w:cs="Times New Roman"/>
          <w:sz w:val="24"/>
          <w:szCs w:val="24"/>
          <w:lang w:val="ca-ES"/>
        </w:rPr>
        <w:t xml:space="preserve">, </w:t>
      </w:r>
      <w:r w:rsidR="00CC5189" w:rsidRPr="00E61CEC">
        <w:rPr>
          <w:rFonts w:ascii="Times New Roman" w:hAnsi="Times New Roman" w:cs="Times New Roman"/>
          <w:sz w:val="24"/>
          <w:szCs w:val="24"/>
          <w:lang w:val="ca-ES"/>
        </w:rPr>
        <w:t>International Conference on Public Policy (ICPP)</w:t>
      </w:r>
      <w:r w:rsidR="00CC5189">
        <w:rPr>
          <w:rFonts w:ascii="Times New Roman" w:hAnsi="Times New Roman" w:cs="Times New Roman"/>
          <w:sz w:val="24"/>
          <w:szCs w:val="24"/>
          <w:lang w:val="ca-ES"/>
        </w:rPr>
        <w:t>, Guadalajara, ju</w:t>
      </w:r>
      <w:r w:rsidR="00E766B0">
        <w:rPr>
          <w:rFonts w:ascii="Times New Roman" w:hAnsi="Times New Roman" w:cs="Times New Roman"/>
          <w:sz w:val="24"/>
          <w:szCs w:val="24"/>
          <w:lang w:val="ca-ES"/>
        </w:rPr>
        <w:t xml:space="preserve">ny </w:t>
      </w:r>
      <w:r w:rsidR="00CC5189" w:rsidRPr="00E61CEC">
        <w:rPr>
          <w:rFonts w:ascii="Times New Roman" w:hAnsi="Times New Roman" w:cs="Times New Roman"/>
          <w:sz w:val="24"/>
          <w:szCs w:val="24"/>
          <w:lang w:val="ca-ES"/>
        </w:rPr>
        <w:t>202</w:t>
      </w:r>
      <w:r w:rsidR="00CC5189">
        <w:rPr>
          <w:rFonts w:ascii="Times New Roman" w:hAnsi="Times New Roman" w:cs="Times New Roman"/>
          <w:sz w:val="24"/>
          <w:szCs w:val="24"/>
          <w:lang w:val="ca-ES"/>
        </w:rPr>
        <w:t>4.</w:t>
      </w:r>
    </w:p>
    <w:p w14:paraId="3F294EB9" w14:textId="1B37A03F" w:rsidR="00E61CEC" w:rsidRDefault="00E61CEC" w:rsidP="00784FC4">
      <w:pPr>
        <w:pStyle w:val="NormalWeb"/>
        <w:spacing w:beforeLines="100" w:before="240" w:after="0"/>
        <w:ind w:left="567" w:hanging="425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E61CEC">
        <w:rPr>
          <w:rFonts w:ascii="Times New Roman" w:hAnsi="Times New Roman" w:cs="Times New Roman"/>
          <w:sz w:val="24"/>
          <w:szCs w:val="24"/>
          <w:lang w:val="ca-ES"/>
        </w:rPr>
        <w:t>Coordinadora del grup de treball “Public policy design and analysis: what role do parliaments play?</w:t>
      </w:r>
      <w:r w:rsidR="00E766B0">
        <w:rPr>
          <w:rFonts w:ascii="Times New Roman" w:hAnsi="Times New Roman" w:cs="Times New Roman"/>
          <w:sz w:val="24"/>
          <w:szCs w:val="24"/>
          <w:lang w:val="ca-ES"/>
        </w:rPr>
        <w:t xml:space="preserve"> (amb Luz Muñoz)</w:t>
      </w:r>
      <w:r w:rsidRPr="00E61CEC">
        <w:rPr>
          <w:rFonts w:ascii="Times New Roman" w:hAnsi="Times New Roman" w:cs="Times New Roman"/>
          <w:sz w:val="24"/>
          <w:szCs w:val="24"/>
          <w:lang w:val="ca-ES"/>
        </w:rPr>
        <w:t>, International Conference on Public Policy (ICPP)</w:t>
      </w:r>
      <w:r>
        <w:rPr>
          <w:rFonts w:ascii="Times New Roman" w:hAnsi="Times New Roman" w:cs="Times New Roman"/>
          <w:sz w:val="24"/>
          <w:szCs w:val="24"/>
          <w:lang w:val="ca-ES"/>
        </w:rPr>
        <w:t xml:space="preserve">, </w:t>
      </w:r>
      <w:r w:rsidRPr="00E61CEC">
        <w:rPr>
          <w:rFonts w:ascii="Times New Roman" w:hAnsi="Times New Roman" w:cs="Times New Roman"/>
          <w:sz w:val="24"/>
          <w:szCs w:val="24"/>
          <w:lang w:val="ca-ES"/>
        </w:rPr>
        <w:t>Barcelona</w:t>
      </w:r>
      <w:r>
        <w:rPr>
          <w:rFonts w:ascii="Times New Roman" w:hAnsi="Times New Roman" w:cs="Times New Roman"/>
          <w:sz w:val="24"/>
          <w:szCs w:val="24"/>
          <w:lang w:val="ca-ES"/>
        </w:rPr>
        <w:t>, juliol</w:t>
      </w:r>
      <w:r w:rsidRPr="00E61CEC">
        <w:rPr>
          <w:rFonts w:ascii="Times New Roman" w:hAnsi="Times New Roman" w:cs="Times New Roman"/>
          <w:sz w:val="24"/>
          <w:szCs w:val="24"/>
          <w:lang w:val="ca-ES"/>
        </w:rPr>
        <w:t xml:space="preserve"> 2021</w:t>
      </w:r>
    </w:p>
    <w:p w14:paraId="78FB0645" w14:textId="131957BA" w:rsidR="00502053" w:rsidRPr="00784FC4" w:rsidRDefault="00502053" w:rsidP="00784FC4">
      <w:pPr>
        <w:pStyle w:val="NormalWeb"/>
        <w:spacing w:beforeLines="100" w:before="240" w:after="0"/>
        <w:ind w:left="567" w:hanging="425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784FC4">
        <w:rPr>
          <w:rFonts w:ascii="Times New Roman" w:hAnsi="Times New Roman" w:cs="Times New Roman"/>
          <w:sz w:val="24"/>
          <w:szCs w:val="24"/>
          <w:lang w:val="ca-ES"/>
        </w:rPr>
        <w:t>Coordinadora del grup de tr</w:t>
      </w:r>
      <w:r w:rsidR="004B5DBD" w:rsidRPr="00784FC4">
        <w:rPr>
          <w:rFonts w:ascii="Times New Roman" w:hAnsi="Times New Roman" w:cs="Times New Roman"/>
          <w:sz w:val="24"/>
          <w:szCs w:val="24"/>
          <w:lang w:val="ca-ES"/>
        </w:rPr>
        <w:t>eball</w:t>
      </w:r>
      <w:r w:rsidRPr="00784FC4">
        <w:rPr>
          <w:rFonts w:ascii="Times New Roman" w:hAnsi="Times New Roman" w:cs="Times New Roman"/>
          <w:sz w:val="24"/>
          <w:szCs w:val="24"/>
          <w:lang w:val="ca-ES"/>
        </w:rPr>
        <w:t xml:space="preserve"> “La Oposición Política: Estrategias en la Arena Parlamentaria y Judicial”</w:t>
      </w:r>
      <w:r w:rsidR="006E41F6" w:rsidRPr="006E41F6">
        <w:rPr>
          <w:rFonts w:asciiTheme="minorHAnsi" w:eastAsiaTheme="minorHAnsi" w:hAnsiTheme="minorHAnsi" w:cstheme="minorBidi"/>
          <w:sz w:val="22"/>
          <w:szCs w:val="22"/>
          <w:lang w:val="ca-ES" w:eastAsia="en-US"/>
        </w:rPr>
        <w:t xml:space="preserve"> </w:t>
      </w:r>
      <w:r w:rsidR="006E41F6" w:rsidRPr="006E41F6">
        <w:rPr>
          <w:rFonts w:ascii="Times New Roman" w:hAnsi="Times New Roman" w:cs="Times New Roman"/>
          <w:sz w:val="24"/>
          <w:szCs w:val="24"/>
          <w:lang w:val="ca-ES"/>
        </w:rPr>
        <w:t>(amb Luz Muñoz)</w:t>
      </w:r>
      <w:r w:rsidR="006E41F6">
        <w:rPr>
          <w:rFonts w:ascii="Times New Roman" w:hAnsi="Times New Roman" w:cs="Times New Roman"/>
          <w:sz w:val="24"/>
          <w:szCs w:val="24"/>
          <w:lang w:val="ca-ES"/>
        </w:rPr>
        <w:t>,</w:t>
      </w:r>
      <w:r w:rsidRPr="00784FC4">
        <w:rPr>
          <w:rFonts w:ascii="Times New Roman" w:hAnsi="Times New Roman" w:cs="Times New Roman"/>
          <w:sz w:val="24"/>
          <w:szCs w:val="24"/>
          <w:lang w:val="ca-ES"/>
        </w:rPr>
        <w:t xml:space="preserve"> XIV Congreso de la Asociación Española de Ciencia Política (AECPA), Salamanca, 10-12 J</w:t>
      </w:r>
      <w:r w:rsidR="00D1677E" w:rsidRPr="00784FC4">
        <w:rPr>
          <w:rFonts w:ascii="Times New Roman" w:hAnsi="Times New Roman" w:cs="Times New Roman"/>
          <w:sz w:val="24"/>
          <w:szCs w:val="24"/>
          <w:lang w:val="ca-ES"/>
        </w:rPr>
        <w:t>uliol, 2019</w:t>
      </w:r>
      <w:r w:rsidR="00C36B10">
        <w:rPr>
          <w:rFonts w:ascii="Times New Roman" w:hAnsi="Times New Roman" w:cs="Times New Roman"/>
          <w:sz w:val="24"/>
          <w:szCs w:val="24"/>
          <w:lang w:val="ca-ES"/>
        </w:rPr>
        <w:t>.</w:t>
      </w:r>
    </w:p>
    <w:p w14:paraId="3C7DE46D" w14:textId="4E4987E6" w:rsidR="004B5DBD" w:rsidRPr="00784FC4" w:rsidRDefault="004B5DBD" w:rsidP="00784FC4">
      <w:pPr>
        <w:pStyle w:val="NormalWeb"/>
        <w:spacing w:beforeLines="100" w:before="240" w:after="0"/>
        <w:ind w:left="567" w:hanging="425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784FC4">
        <w:rPr>
          <w:rFonts w:ascii="Times New Roman" w:hAnsi="Times New Roman" w:cs="Times New Roman"/>
          <w:sz w:val="24"/>
          <w:szCs w:val="24"/>
          <w:lang w:val="ca-ES"/>
        </w:rPr>
        <w:t>Membre del Comit</w:t>
      </w:r>
      <w:r w:rsidR="00784FC4">
        <w:rPr>
          <w:rFonts w:ascii="Times New Roman" w:hAnsi="Times New Roman" w:cs="Times New Roman"/>
          <w:sz w:val="24"/>
          <w:szCs w:val="24"/>
          <w:lang w:val="ca-ES"/>
        </w:rPr>
        <w:t>è</w:t>
      </w:r>
      <w:r w:rsidRPr="00784FC4">
        <w:rPr>
          <w:rFonts w:ascii="Times New Roman" w:hAnsi="Times New Roman" w:cs="Times New Roman"/>
          <w:sz w:val="24"/>
          <w:szCs w:val="24"/>
          <w:lang w:val="ca-ES"/>
        </w:rPr>
        <w:t xml:space="preserve"> d’Avaluació Interna dels Màsters de la Facultat de Dret, Novembre de 2018</w:t>
      </w:r>
      <w:r w:rsidR="00C36B10">
        <w:rPr>
          <w:rFonts w:ascii="Times New Roman" w:hAnsi="Times New Roman" w:cs="Times New Roman"/>
          <w:sz w:val="24"/>
          <w:szCs w:val="24"/>
          <w:lang w:val="ca-ES"/>
        </w:rPr>
        <w:t>.</w:t>
      </w:r>
    </w:p>
    <w:p w14:paraId="2690838A" w14:textId="75EF4F81" w:rsidR="004B5DBD" w:rsidRPr="00784FC4" w:rsidRDefault="00816FA7" w:rsidP="00784FC4">
      <w:pPr>
        <w:pStyle w:val="NormalWeb"/>
        <w:spacing w:beforeLines="100" w:before="240" w:after="0"/>
        <w:ind w:left="567" w:hanging="425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784FC4">
        <w:rPr>
          <w:rFonts w:ascii="Times New Roman" w:hAnsi="Times New Roman" w:cs="Times New Roman"/>
          <w:sz w:val="24"/>
          <w:szCs w:val="24"/>
          <w:lang w:val="ca-ES"/>
        </w:rPr>
        <w:lastRenderedPageBreak/>
        <w:t>Coordina</w:t>
      </w:r>
      <w:r w:rsidR="004B5DBD" w:rsidRPr="00784FC4">
        <w:rPr>
          <w:rFonts w:ascii="Times New Roman" w:hAnsi="Times New Roman" w:cs="Times New Roman"/>
          <w:sz w:val="24"/>
          <w:szCs w:val="24"/>
          <w:lang w:val="ca-ES"/>
        </w:rPr>
        <w:t xml:space="preserve">dora del Pla d’Acció Tutorial del Grau en Ciència Política i de l’Administració </w:t>
      </w:r>
      <w:r w:rsidR="00867EDE" w:rsidRPr="00784FC4">
        <w:rPr>
          <w:rFonts w:ascii="Times New Roman" w:hAnsi="Times New Roman" w:cs="Times New Roman"/>
          <w:sz w:val="24"/>
          <w:szCs w:val="24"/>
          <w:lang w:val="ca-ES"/>
        </w:rPr>
        <w:t>(</w:t>
      </w:r>
      <w:r w:rsidR="004B5DBD" w:rsidRPr="00784FC4">
        <w:rPr>
          <w:rFonts w:ascii="Times New Roman" w:hAnsi="Times New Roman" w:cs="Times New Roman"/>
          <w:sz w:val="24"/>
          <w:szCs w:val="24"/>
          <w:lang w:val="ca-ES"/>
        </w:rPr>
        <w:t>cursos acadèmics</w:t>
      </w:r>
      <w:r w:rsidR="005C69D8" w:rsidRPr="00784FC4">
        <w:rPr>
          <w:rFonts w:ascii="Times New Roman" w:hAnsi="Times New Roman" w:cs="Times New Roman"/>
          <w:sz w:val="24"/>
          <w:szCs w:val="24"/>
          <w:lang w:val="ca-ES"/>
        </w:rPr>
        <w:t xml:space="preserve"> 2007-2008 </w:t>
      </w:r>
      <w:r w:rsidR="004B5DBD" w:rsidRPr="00784FC4">
        <w:rPr>
          <w:rFonts w:ascii="Times New Roman" w:hAnsi="Times New Roman" w:cs="Times New Roman"/>
          <w:sz w:val="24"/>
          <w:szCs w:val="24"/>
          <w:lang w:val="ca-ES"/>
        </w:rPr>
        <w:t xml:space="preserve">i </w:t>
      </w:r>
      <w:r w:rsidR="005C69D8" w:rsidRPr="00784FC4">
        <w:rPr>
          <w:rFonts w:ascii="Times New Roman" w:hAnsi="Times New Roman" w:cs="Times New Roman"/>
          <w:sz w:val="24"/>
          <w:szCs w:val="24"/>
          <w:lang w:val="ca-ES"/>
        </w:rPr>
        <w:t>2008-2009</w:t>
      </w:r>
      <w:r w:rsidR="00867EDE" w:rsidRPr="00784FC4">
        <w:rPr>
          <w:rFonts w:ascii="Times New Roman" w:hAnsi="Times New Roman" w:cs="Times New Roman"/>
          <w:sz w:val="24"/>
          <w:szCs w:val="24"/>
          <w:lang w:val="ca-ES"/>
        </w:rPr>
        <w:t>)</w:t>
      </w:r>
      <w:r w:rsidR="00C36B10">
        <w:rPr>
          <w:rFonts w:ascii="Times New Roman" w:hAnsi="Times New Roman" w:cs="Times New Roman"/>
          <w:sz w:val="24"/>
          <w:szCs w:val="24"/>
          <w:lang w:val="ca-ES"/>
        </w:rPr>
        <w:t>.</w:t>
      </w:r>
    </w:p>
    <w:p w14:paraId="30394E69" w14:textId="5C1C7B32" w:rsidR="004B5DBD" w:rsidRPr="00784FC4" w:rsidRDefault="004B5DBD" w:rsidP="00784FC4">
      <w:pPr>
        <w:pStyle w:val="NormalWeb"/>
        <w:spacing w:beforeLines="100" w:before="240" w:after="0"/>
        <w:ind w:left="567" w:hanging="425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784FC4">
        <w:rPr>
          <w:rFonts w:ascii="Times New Roman" w:hAnsi="Times New Roman" w:cs="Times New Roman"/>
          <w:sz w:val="24"/>
          <w:szCs w:val="24"/>
          <w:lang w:val="ca-ES"/>
        </w:rPr>
        <w:t>M</w:t>
      </w:r>
      <w:r w:rsidR="00784FC4" w:rsidRPr="00784FC4">
        <w:rPr>
          <w:rFonts w:ascii="Times New Roman" w:hAnsi="Times New Roman" w:cs="Times New Roman"/>
          <w:sz w:val="24"/>
          <w:szCs w:val="24"/>
          <w:lang w:val="ca-ES"/>
        </w:rPr>
        <w:t>embre</w:t>
      </w:r>
      <w:r w:rsidRPr="00784FC4">
        <w:rPr>
          <w:rFonts w:ascii="Times New Roman" w:hAnsi="Times New Roman" w:cs="Times New Roman"/>
          <w:sz w:val="24"/>
          <w:szCs w:val="24"/>
          <w:lang w:val="ca-ES"/>
        </w:rPr>
        <w:t xml:space="preserve"> de la </w:t>
      </w:r>
      <w:r w:rsidR="00784FC4" w:rsidRPr="00784FC4">
        <w:rPr>
          <w:rFonts w:ascii="Times New Roman" w:hAnsi="Times New Roman" w:cs="Times New Roman"/>
          <w:sz w:val="24"/>
          <w:szCs w:val="24"/>
          <w:lang w:val="ca-ES"/>
        </w:rPr>
        <w:t xml:space="preserve">Comissió nomenada pel Degà de la Facultat de Dret per elaborar la proposta de temari de l’assignatura </w:t>
      </w:r>
      <w:r w:rsidRPr="00784FC4">
        <w:rPr>
          <w:rFonts w:ascii="Times New Roman" w:hAnsi="Times New Roman" w:cs="Times New Roman"/>
          <w:sz w:val="24"/>
          <w:szCs w:val="24"/>
          <w:lang w:val="ca-ES"/>
        </w:rPr>
        <w:t>“T</w:t>
      </w:r>
      <w:r w:rsidR="00784FC4" w:rsidRPr="00784FC4">
        <w:rPr>
          <w:rFonts w:ascii="Times New Roman" w:hAnsi="Times New Roman" w:cs="Times New Roman"/>
          <w:sz w:val="24"/>
          <w:szCs w:val="24"/>
          <w:lang w:val="ca-ES"/>
        </w:rPr>
        <w:t>ècniques de treball i comunicació” de nova implantació a tots els graus de la Facultat de Dret (novembre i desembre de 2008).</w:t>
      </w:r>
    </w:p>
    <w:p w14:paraId="4115172B" w14:textId="17AC3F64" w:rsidR="004B5DBD" w:rsidRPr="00E603AD" w:rsidRDefault="00784FC4" w:rsidP="00E603AD">
      <w:pPr>
        <w:pStyle w:val="NormalWeb"/>
        <w:spacing w:beforeLines="100" w:before="240" w:after="0"/>
        <w:ind w:left="567" w:hanging="425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784FC4">
        <w:rPr>
          <w:rFonts w:ascii="Times New Roman" w:hAnsi="Times New Roman" w:cs="Times New Roman"/>
          <w:sz w:val="24"/>
          <w:szCs w:val="24"/>
          <w:lang w:val="ca-ES"/>
        </w:rPr>
        <w:t>Membre del grup de discu</w:t>
      </w:r>
      <w:r>
        <w:rPr>
          <w:rFonts w:ascii="Times New Roman" w:hAnsi="Times New Roman" w:cs="Times New Roman"/>
          <w:sz w:val="24"/>
          <w:szCs w:val="24"/>
          <w:lang w:val="ca-ES"/>
        </w:rPr>
        <w:t>s</w:t>
      </w:r>
      <w:r w:rsidRPr="00784FC4">
        <w:rPr>
          <w:rFonts w:ascii="Times New Roman" w:hAnsi="Times New Roman" w:cs="Times New Roman"/>
          <w:sz w:val="24"/>
          <w:szCs w:val="24"/>
          <w:lang w:val="ca-ES"/>
        </w:rPr>
        <w:t>sió sobre Avaluació Continuada en el marc del projecte “Revisió i Millora de l’Avaluació Continuada dels Aprenentatges a la Universitat de Barcelona” (9 setembre de 2008)</w:t>
      </w:r>
      <w:r w:rsidR="00C36B10">
        <w:rPr>
          <w:rFonts w:ascii="Times New Roman" w:hAnsi="Times New Roman" w:cs="Times New Roman"/>
          <w:sz w:val="24"/>
          <w:szCs w:val="24"/>
          <w:lang w:val="ca-ES"/>
        </w:rPr>
        <w:t>.</w:t>
      </w:r>
    </w:p>
    <w:p w14:paraId="59794E72" w14:textId="770683FA" w:rsidR="004B5DBD" w:rsidRPr="00784FC4" w:rsidRDefault="004B5DBD" w:rsidP="00784FC4">
      <w:pPr>
        <w:pStyle w:val="Textindependent"/>
        <w:spacing w:beforeLines="100" w:before="240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784FC4">
        <w:rPr>
          <w:rFonts w:ascii="Times New Roman" w:hAnsi="Times New Roman"/>
          <w:sz w:val="24"/>
          <w:szCs w:val="24"/>
        </w:rPr>
        <w:t>Coordina</w:t>
      </w:r>
      <w:r w:rsidR="00784FC4" w:rsidRPr="00784FC4">
        <w:rPr>
          <w:rFonts w:ascii="Times New Roman" w:hAnsi="Times New Roman"/>
          <w:sz w:val="24"/>
          <w:szCs w:val="24"/>
        </w:rPr>
        <w:t>dora de la implementació dels “Grups Adaptats” al segon curs de la Llicenciatura en Ciència Política i de l’Administració, dins el procés d’incorporació dels estudis de la Facultat de Dret a l’EEES, curs acadèmic 2008-2009</w:t>
      </w:r>
      <w:r w:rsidR="00C36B10">
        <w:rPr>
          <w:rFonts w:ascii="Times New Roman" w:hAnsi="Times New Roman"/>
          <w:sz w:val="24"/>
          <w:szCs w:val="24"/>
        </w:rPr>
        <w:t>.</w:t>
      </w:r>
      <w:r w:rsidR="00784FC4" w:rsidRPr="00784FC4">
        <w:rPr>
          <w:rFonts w:ascii="Times New Roman" w:hAnsi="Times New Roman"/>
          <w:sz w:val="24"/>
          <w:szCs w:val="24"/>
        </w:rPr>
        <w:t xml:space="preserve"> </w:t>
      </w:r>
      <w:r w:rsidRPr="00784FC4">
        <w:rPr>
          <w:rFonts w:ascii="Times New Roman" w:hAnsi="Times New Roman"/>
          <w:sz w:val="24"/>
          <w:szCs w:val="24"/>
        </w:rPr>
        <w:t xml:space="preserve"> </w:t>
      </w:r>
    </w:p>
    <w:p w14:paraId="6B2889C7" w14:textId="540747F9" w:rsidR="004B5DBD" w:rsidRPr="00784FC4" w:rsidRDefault="004B5DBD" w:rsidP="00784FC4">
      <w:pPr>
        <w:pStyle w:val="NormalWeb"/>
        <w:spacing w:beforeLines="100" w:before="240" w:after="0"/>
        <w:ind w:left="567" w:hanging="425"/>
        <w:jc w:val="both"/>
        <w:rPr>
          <w:rFonts w:ascii="Times New Roman" w:hAnsi="Times New Roman" w:cs="Times New Roman"/>
          <w:b/>
          <w:bCs/>
          <w:sz w:val="24"/>
          <w:szCs w:val="24"/>
          <w:lang w:val="ca-ES"/>
        </w:rPr>
      </w:pPr>
      <w:r w:rsidRPr="00784FC4">
        <w:rPr>
          <w:rFonts w:ascii="Times New Roman" w:hAnsi="Times New Roman" w:cs="Times New Roman"/>
          <w:sz w:val="24"/>
          <w:szCs w:val="24"/>
          <w:lang w:val="ca-ES"/>
        </w:rPr>
        <w:t>Representant del Departament</w:t>
      </w:r>
      <w:r w:rsidR="00784FC4" w:rsidRPr="00784FC4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Pr="00784FC4">
        <w:rPr>
          <w:rFonts w:ascii="Times New Roman" w:hAnsi="Times New Roman" w:cs="Times New Roman"/>
          <w:sz w:val="24"/>
          <w:szCs w:val="24"/>
          <w:lang w:val="ca-ES"/>
        </w:rPr>
        <w:t xml:space="preserve">de </w:t>
      </w:r>
      <w:r w:rsidR="00784FC4" w:rsidRPr="00784FC4">
        <w:rPr>
          <w:rFonts w:ascii="Times New Roman" w:hAnsi="Times New Roman" w:cs="Times New Roman"/>
          <w:sz w:val="24"/>
          <w:szCs w:val="24"/>
          <w:lang w:val="ca-ES"/>
        </w:rPr>
        <w:t xml:space="preserve">Dret Constitucional i Ciència Política al Consell d’Estudis de Sociologia </w:t>
      </w:r>
      <w:r w:rsidRPr="00784FC4">
        <w:rPr>
          <w:rFonts w:ascii="Times New Roman" w:hAnsi="Times New Roman" w:cs="Times New Roman"/>
          <w:sz w:val="24"/>
          <w:szCs w:val="24"/>
          <w:lang w:val="ca-ES"/>
        </w:rPr>
        <w:t>(Universi</w:t>
      </w:r>
      <w:r w:rsidR="00784FC4" w:rsidRPr="00784FC4">
        <w:rPr>
          <w:rFonts w:ascii="Times New Roman" w:hAnsi="Times New Roman" w:cs="Times New Roman"/>
          <w:sz w:val="24"/>
          <w:szCs w:val="24"/>
          <w:lang w:val="ca-ES"/>
        </w:rPr>
        <w:t>tat</w:t>
      </w:r>
      <w:r w:rsidRPr="00784FC4">
        <w:rPr>
          <w:rFonts w:ascii="Times New Roman" w:hAnsi="Times New Roman" w:cs="Times New Roman"/>
          <w:sz w:val="24"/>
          <w:szCs w:val="24"/>
          <w:lang w:val="ca-ES"/>
        </w:rPr>
        <w:t xml:space="preserve"> de Barcelona). Cursos 2008</w:t>
      </w:r>
      <w:r w:rsidR="00784FC4" w:rsidRPr="00784FC4">
        <w:rPr>
          <w:rFonts w:ascii="Times New Roman" w:hAnsi="Times New Roman" w:cs="Times New Roman"/>
          <w:sz w:val="24"/>
          <w:szCs w:val="24"/>
          <w:lang w:val="ca-ES"/>
        </w:rPr>
        <w:t xml:space="preserve"> a 2012.</w:t>
      </w:r>
    </w:p>
    <w:p w14:paraId="18D8F715" w14:textId="3660EC4E" w:rsidR="004B5DBD" w:rsidRPr="00784FC4" w:rsidRDefault="004B5DBD" w:rsidP="00784FC4">
      <w:pPr>
        <w:pStyle w:val="NormalWeb"/>
        <w:spacing w:beforeLines="100" w:before="240" w:after="0"/>
        <w:ind w:left="567" w:hanging="425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784FC4">
        <w:rPr>
          <w:rFonts w:ascii="Times New Roman" w:hAnsi="Times New Roman" w:cs="Times New Roman"/>
          <w:sz w:val="24"/>
          <w:szCs w:val="24"/>
          <w:lang w:val="ca-ES"/>
        </w:rPr>
        <w:t xml:space="preserve">Responsable de las </w:t>
      </w:r>
      <w:r w:rsidR="00784FC4" w:rsidRPr="00784FC4">
        <w:rPr>
          <w:rFonts w:ascii="Times New Roman" w:hAnsi="Times New Roman" w:cs="Times New Roman"/>
          <w:sz w:val="24"/>
          <w:szCs w:val="24"/>
          <w:lang w:val="ca-ES"/>
        </w:rPr>
        <w:t>Sessions Acadèmiques del Departament de Sessions</w:t>
      </w:r>
      <w:r w:rsidRPr="00784FC4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="00784FC4" w:rsidRPr="00784FC4">
        <w:rPr>
          <w:rFonts w:ascii="Times New Roman" w:hAnsi="Times New Roman" w:cs="Times New Roman"/>
          <w:sz w:val="24"/>
          <w:szCs w:val="24"/>
          <w:lang w:val="ca-ES"/>
        </w:rPr>
        <w:t>Acadèmiques</w:t>
      </w:r>
      <w:r w:rsidRPr="00784FC4">
        <w:rPr>
          <w:rFonts w:ascii="Times New Roman" w:hAnsi="Times New Roman" w:cs="Times New Roman"/>
          <w:sz w:val="24"/>
          <w:szCs w:val="24"/>
          <w:lang w:val="ca-ES"/>
        </w:rPr>
        <w:t xml:space="preserve"> del </w:t>
      </w:r>
      <w:r w:rsidR="00784FC4" w:rsidRPr="00784FC4">
        <w:rPr>
          <w:rFonts w:ascii="Times New Roman" w:hAnsi="Times New Roman" w:cs="Times New Roman"/>
          <w:sz w:val="24"/>
          <w:szCs w:val="24"/>
          <w:lang w:val="ca-ES"/>
        </w:rPr>
        <w:t>Departament</w:t>
      </w:r>
      <w:r w:rsidRPr="00784FC4">
        <w:rPr>
          <w:rFonts w:ascii="Times New Roman" w:hAnsi="Times New Roman" w:cs="Times New Roman"/>
          <w:sz w:val="24"/>
          <w:szCs w:val="24"/>
          <w:lang w:val="ca-ES"/>
        </w:rPr>
        <w:t xml:space="preserve"> de </w:t>
      </w:r>
      <w:r w:rsidR="00784FC4" w:rsidRPr="00784FC4">
        <w:rPr>
          <w:rFonts w:ascii="Times New Roman" w:hAnsi="Times New Roman" w:cs="Times New Roman"/>
          <w:sz w:val="24"/>
          <w:szCs w:val="24"/>
          <w:lang w:val="ca-ES"/>
        </w:rPr>
        <w:t xml:space="preserve">Dret Constitucional i Ciència Política </w:t>
      </w:r>
      <w:r w:rsidRPr="00784FC4">
        <w:rPr>
          <w:rFonts w:ascii="Times New Roman" w:hAnsi="Times New Roman" w:cs="Times New Roman"/>
          <w:sz w:val="24"/>
          <w:szCs w:val="24"/>
          <w:lang w:val="ca-ES"/>
        </w:rPr>
        <w:t>(</w:t>
      </w:r>
      <w:r w:rsidR="00784FC4" w:rsidRPr="00784FC4">
        <w:rPr>
          <w:rFonts w:ascii="Times New Roman" w:hAnsi="Times New Roman" w:cs="Times New Roman"/>
          <w:sz w:val="24"/>
          <w:szCs w:val="24"/>
          <w:lang w:val="ca-ES"/>
        </w:rPr>
        <w:t>À</w:t>
      </w:r>
      <w:r w:rsidRPr="00784FC4">
        <w:rPr>
          <w:rFonts w:ascii="Times New Roman" w:hAnsi="Times New Roman" w:cs="Times New Roman"/>
          <w:sz w:val="24"/>
          <w:szCs w:val="24"/>
          <w:lang w:val="ca-ES"/>
        </w:rPr>
        <w:t xml:space="preserve">rea de </w:t>
      </w:r>
      <w:r w:rsidR="00784FC4" w:rsidRPr="00784FC4">
        <w:rPr>
          <w:rFonts w:ascii="Times New Roman" w:hAnsi="Times New Roman" w:cs="Times New Roman"/>
          <w:sz w:val="24"/>
          <w:szCs w:val="24"/>
          <w:lang w:val="ca-ES"/>
        </w:rPr>
        <w:t>Ciència</w:t>
      </w:r>
      <w:r w:rsidRPr="00784FC4">
        <w:rPr>
          <w:rFonts w:ascii="Times New Roman" w:hAnsi="Times New Roman" w:cs="Times New Roman"/>
          <w:sz w:val="24"/>
          <w:szCs w:val="24"/>
          <w:lang w:val="ca-ES"/>
        </w:rPr>
        <w:t xml:space="preserve"> Política). Cursos 2005-2006 </w:t>
      </w:r>
      <w:r w:rsidR="00784FC4" w:rsidRPr="00784FC4">
        <w:rPr>
          <w:rFonts w:ascii="Times New Roman" w:hAnsi="Times New Roman" w:cs="Times New Roman"/>
          <w:sz w:val="24"/>
          <w:szCs w:val="24"/>
          <w:lang w:val="ca-ES"/>
        </w:rPr>
        <w:t>i</w:t>
      </w:r>
      <w:r w:rsidRPr="00784FC4">
        <w:rPr>
          <w:rFonts w:ascii="Times New Roman" w:hAnsi="Times New Roman" w:cs="Times New Roman"/>
          <w:sz w:val="24"/>
          <w:szCs w:val="24"/>
          <w:lang w:val="ca-ES"/>
        </w:rPr>
        <w:t xml:space="preserve"> 2006-2007.</w:t>
      </w:r>
    </w:p>
    <w:p w14:paraId="349ADF0F" w14:textId="66A4F24A" w:rsidR="004B5DBD" w:rsidRPr="00784FC4" w:rsidRDefault="00784FC4" w:rsidP="00784FC4">
      <w:pPr>
        <w:pStyle w:val="NormalWeb"/>
        <w:spacing w:beforeLines="100" w:before="240" w:after="0"/>
        <w:ind w:left="567" w:hanging="425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784FC4">
        <w:rPr>
          <w:rFonts w:ascii="Times New Roman" w:hAnsi="Times New Roman" w:cs="Times New Roman"/>
          <w:sz w:val="24"/>
          <w:szCs w:val="24"/>
          <w:lang w:val="ca-ES"/>
        </w:rPr>
        <w:t xml:space="preserve">Ajudant de coordinació del Postgrau en Ciència Política </w:t>
      </w:r>
      <w:r w:rsidR="004B5DBD" w:rsidRPr="00784FC4">
        <w:rPr>
          <w:rFonts w:ascii="Times New Roman" w:hAnsi="Times New Roman" w:cs="Times New Roman"/>
          <w:sz w:val="24"/>
          <w:szCs w:val="24"/>
          <w:lang w:val="ca-ES"/>
        </w:rPr>
        <w:t xml:space="preserve">(curs 2003-2004) </w:t>
      </w:r>
      <w:r w:rsidRPr="00784FC4">
        <w:rPr>
          <w:rFonts w:ascii="Times New Roman" w:hAnsi="Times New Roman" w:cs="Times New Roman"/>
          <w:sz w:val="24"/>
          <w:szCs w:val="24"/>
          <w:lang w:val="ca-ES"/>
        </w:rPr>
        <w:t xml:space="preserve">organitzat pel Departament de Dret Constitucional i Ciència Política </w:t>
      </w:r>
      <w:r w:rsidR="004B5DBD" w:rsidRPr="00784FC4">
        <w:rPr>
          <w:rFonts w:ascii="Times New Roman" w:hAnsi="Times New Roman" w:cs="Times New Roman"/>
          <w:sz w:val="24"/>
          <w:szCs w:val="24"/>
          <w:lang w:val="ca-ES"/>
        </w:rPr>
        <w:t>(Universi</w:t>
      </w:r>
      <w:r w:rsidRPr="00784FC4">
        <w:rPr>
          <w:rFonts w:ascii="Times New Roman" w:hAnsi="Times New Roman" w:cs="Times New Roman"/>
          <w:sz w:val="24"/>
          <w:szCs w:val="24"/>
          <w:lang w:val="ca-ES"/>
        </w:rPr>
        <w:t xml:space="preserve">tat </w:t>
      </w:r>
      <w:r w:rsidR="004B5DBD" w:rsidRPr="00784FC4">
        <w:rPr>
          <w:rFonts w:ascii="Times New Roman" w:hAnsi="Times New Roman" w:cs="Times New Roman"/>
          <w:sz w:val="24"/>
          <w:szCs w:val="24"/>
          <w:lang w:val="ca-ES"/>
        </w:rPr>
        <w:t>de Barcelona).</w:t>
      </w:r>
    </w:p>
    <w:p w14:paraId="346C0A3B" w14:textId="50020EC5" w:rsidR="004B5DBD" w:rsidRPr="00784FC4" w:rsidRDefault="004B5DBD" w:rsidP="00784FC4">
      <w:pPr>
        <w:pStyle w:val="NormalWeb"/>
        <w:spacing w:beforeLines="100" w:before="240" w:after="0"/>
        <w:ind w:left="567" w:hanging="425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784FC4">
        <w:rPr>
          <w:rFonts w:ascii="Times New Roman" w:hAnsi="Times New Roman" w:cs="Times New Roman"/>
          <w:sz w:val="24"/>
          <w:szCs w:val="24"/>
          <w:lang w:val="ca-ES"/>
        </w:rPr>
        <w:t>A</w:t>
      </w:r>
      <w:r w:rsidR="00784FC4" w:rsidRPr="00784FC4">
        <w:rPr>
          <w:rFonts w:ascii="Times New Roman" w:hAnsi="Times New Roman" w:cs="Times New Roman"/>
          <w:sz w:val="24"/>
          <w:szCs w:val="24"/>
          <w:lang w:val="ca-ES"/>
        </w:rPr>
        <w:t>judant de coordinació del Postgrau en Govern local (curs 2003-2004) organitzat per la Universitat de Barcelona, l’Institut de Ciències Polítiques i Socials (ICPS) i el Centre per la Innovació Local de la Diputació de Barcelona</w:t>
      </w:r>
      <w:r w:rsidR="00C36B10">
        <w:rPr>
          <w:rFonts w:ascii="Times New Roman" w:hAnsi="Times New Roman" w:cs="Times New Roman"/>
          <w:sz w:val="24"/>
          <w:szCs w:val="24"/>
          <w:lang w:val="ca-ES"/>
        </w:rPr>
        <w:t>.</w:t>
      </w:r>
    </w:p>
    <w:p w14:paraId="6EA0D46D" w14:textId="77777777" w:rsidR="00AF42B5" w:rsidRPr="004B5DBD" w:rsidRDefault="00AF42B5" w:rsidP="00C005EC">
      <w:pPr>
        <w:pStyle w:val="NormalWeb"/>
        <w:spacing w:before="120" w:after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2B025934" w14:textId="77777777" w:rsidR="00FB18EF" w:rsidRPr="004B5DBD" w:rsidRDefault="00FB18EF" w:rsidP="002E1128">
      <w:pPr>
        <w:pStyle w:val="NormalWeb"/>
        <w:spacing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24E042" w14:textId="49C49661" w:rsidR="002E1128" w:rsidRPr="00A62ECC" w:rsidRDefault="00784FC4" w:rsidP="002E1128">
      <w:pPr>
        <w:pStyle w:val="NormalWeb"/>
        <w:spacing w:before="0" w:after="0"/>
        <w:jc w:val="both"/>
        <w:rPr>
          <w:rFonts w:ascii="Times New Roman" w:hAnsi="Times New Roman" w:cs="Times New Roman"/>
          <w:b/>
          <w:sz w:val="24"/>
          <w:szCs w:val="24"/>
          <w:lang w:val="ca-ES"/>
        </w:rPr>
      </w:pPr>
      <w:r w:rsidRPr="00A62ECC">
        <w:rPr>
          <w:rFonts w:ascii="Times New Roman" w:hAnsi="Times New Roman" w:cs="Times New Roman"/>
          <w:b/>
          <w:sz w:val="24"/>
          <w:szCs w:val="24"/>
          <w:lang w:val="ca-ES"/>
        </w:rPr>
        <w:t>ACTIVITATS COM A REVISORA</w:t>
      </w:r>
      <w:r w:rsidR="00D001D5">
        <w:rPr>
          <w:rFonts w:ascii="Times New Roman" w:hAnsi="Times New Roman" w:cs="Times New Roman"/>
          <w:b/>
          <w:sz w:val="24"/>
          <w:szCs w:val="24"/>
          <w:lang w:val="ca-ES"/>
        </w:rPr>
        <w:t>/AVALUADORA</w:t>
      </w:r>
      <w:r w:rsidR="004B5177">
        <w:rPr>
          <w:rFonts w:ascii="Times New Roman" w:hAnsi="Times New Roman" w:cs="Times New Roman"/>
          <w:b/>
          <w:sz w:val="24"/>
          <w:szCs w:val="24"/>
          <w:lang w:val="ca-ES"/>
        </w:rPr>
        <w:t xml:space="preserve"> (</w:t>
      </w:r>
      <w:r w:rsidR="004B5177" w:rsidRPr="004B5177">
        <w:rPr>
          <w:rFonts w:ascii="Times New Roman" w:hAnsi="Times New Roman" w:cs="Times New Roman"/>
          <w:b/>
          <w:i/>
          <w:sz w:val="24"/>
          <w:szCs w:val="24"/>
          <w:lang w:val="ca-ES"/>
        </w:rPr>
        <w:t>Activities as reviewer</w:t>
      </w:r>
      <w:r w:rsidR="004B5177">
        <w:rPr>
          <w:rFonts w:ascii="Times New Roman" w:hAnsi="Times New Roman" w:cs="Times New Roman"/>
          <w:b/>
          <w:sz w:val="24"/>
          <w:szCs w:val="24"/>
          <w:lang w:val="ca-ES"/>
        </w:rPr>
        <w:t>)</w:t>
      </w:r>
    </w:p>
    <w:p w14:paraId="65BBF893" w14:textId="776CD15D" w:rsidR="002E1128" w:rsidRPr="00A62ECC" w:rsidRDefault="00784FC4" w:rsidP="00CE7178">
      <w:pPr>
        <w:pStyle w:val="NormalWeb"/>
        <w:spacing w:before="240" w:after="0"/>
        <w:jc w:val="both"/>
        <w:rPr>
          <w:rFonts w:ascii="Times New Roman" w:hAnsi="Times New Roman" w:cs="Times New Roman"/>
          <w:b/>
          <w:sz w:val="24"/>
          <w:szCs w:val="24"/>
          <w:lang w:val="ca-ES"/>
        </w:rPr>
      </w:pPr>
      <w:r w:rsidRPr="00A62ECC">
        <w:rPr>
          <w:rFonts w:ascii="Times New Roman" w:hAnsi="Times New Roman" w:cs="Times New Roman"/>
          <w:b/>
          <w:sz w:val="24"/>
          <w:szCs w:val="24"/>
          <w:lang w:val="ca-ES"/>
        </w:rPr>
        <w:t>Revistes internacionals</w:t>
      </w:r>
    </w:p>
    <w:p w14:paraId="773C0CDF" w14:textId="77777777" w:rsidR="002E1128" w:rsidRPr="00A62ECC" w:rsidRDefault="002E1128" w:rsidP="002E1128">
      <w:pPr>
        <w:pStyle w:val="NormalWeb"/>
        <w:spacing w:before="0" w:after="0"/>
        <w:ind w:firstLine="142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A62ECC">
        <w:rPr>
          <w:rFonts w:ascii="Times New Roman" w:hAnsi="Times New Roman" w:cs="Times New Roman"/>
          <w:sz w:val="24"/>
          <w:szCs w:val="24"/>
          <w:lang w:val="ca-ES"/>
        </w:rPr>
        <w:t>British Journal of Political Science</w:t>
      </w:r>
    </w:p>
    <w:p w14:paraId="55C6AF50" w14:textId="77777777" w:rsidR="002E1128" w:rsidRPr="00A62ECC" w:rsidRDefault="002E1128" w:rsidP="002E1128">
      <w:pPr>
        <w:pStyle w:val="NormalWeb"/>
        <w:spacing w:before="0" w:after="0"/>
        <w:ind w:firstLine="142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A62ECC">
        <w:rPr>
          <w:rFonts w:ascii="Times New Roman" w:hAnsi="Times New Roman" w:cs="Times New Roman"/>
          <w:sz w:val="24"/>
          <w:szCs w:val="24"/>
          <w:lang w:val="ca-ES"/>
        </w:rPr>
        <w:t>European Journal of Political Research</w:t>
      </w:r>
    </w:p>
    <w:p w14:paraId="424063E8" w14:textId="77777777" w:rsidR="002E1128" w:rsidRPr="00A62ECC" w:rsidRDefault="002E1128" w:rsidP="002E1128">
      <w:pPr>
        <w:pStyle w:val="NormalWeb"/>
        <w:spacing w:before="0" w:after="0"/>
        <w:ind w:firstLine="142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A62ECC">
        <w:rPr>
          <w:rFonts w:ascii="Times New Roman" w:hAnsi="Times New Roman" w:cs="Times New Roman"/>
          <w:sz w:val="24"/>
          <w:szCs w:val="24"/>
          <w:lang w:val="ca-ES"/>
        </w:rPr>
        <w:t>European Union Politics</w:t>
      </w:r>
    </w:p>
    <w:p w14:paraId="3B459EF0" w14:textId="77777777" w:rsidR="002E1128" w:rsidRPr="00A62ECC" w:rsidRDefault="002E1128" w:rsidP="002E1128">
      <w:pPr>
        <w:pStyle w:val="NormalWeb"/>
        <w:spacing w:before="0" w:after="0"/>
        <w:ind w:firstLine="142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A62ECC">
        <w:rPr>
          <w:rFonts w:ascii="Times New Roman" w:hAnsi="Times New Roman" w:cs="Times New Roman"/>
          <w:sz w:val="24"/>
          <w:szCs w:val="24"/>
          <w:lang w:val="ca-ES"/>
        </w:rPr>
        <w:t>Journal of Public Policy</w:t>
      </w:r>
    </w:p>
    <w:p w14:paraId="78EF26FD" w14:textId="77777777" w:rsidR="00303180" w:rsidRPr="00A62ECC" w:rsidRDefault="00303180" w:rsidP="002E1128">
      <w:pPr>
        <w:pStyle w:val="NormalWeb"/>
        <w:spacing w:before="0" w:after="0"/>
        <w:ind w:firstLine="142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A62ECC">
        <w:rPr>
          <w:rFonts w:ascii="Times New Roman" w:hAnsi="Times New Roman" w:cs="Times New Roman"/>
          <w:sz w:val="24"/>
          <w:szCs w:val="24"/>
          <w:lang w:val="ca-ES"/>
        </w:rPr>
        <w:t>Government and Opposition</w:t>
      </w:r>
    </w:p>
    <w:p w14:paraId="09B7B4E5" w14:textId="77777777" w:rsidR="002E1128" w:rsidRPr="00A62ECC" w:rsidRDefault="002E1128" w:rsidP="002E1128">
      <w:pPr>
        <w:pStyle w:val="NormalWeb"/>
        <w:spacing w:before="0" w:after="0"/>
        <w:ind w:firstLine="142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A62ECC">
        <w:rPr>
          <w:rFonts w:ascii="Times New Roman" w:hAnsi="Times New Roman" w:cs="Times New Roman"/>
          <w:sz w:val="24"/>
          <w:szCs w:val="24"/>
          <w:lang w:val="ca-ES"/>
        </w:rPr>
        <w:t>Publius</w:t>
      </w:r>
    </w:p>
    <w:p w14:paraId="67A367C4" w14:textId="77777777" w:rsidR="002E1128" w:rsidRPr="00A62ECC" w:rsidRDefault="002E1128" w:rsidP="002E1128">
      <w:pPr>
        <w:pStyle w:val="NormalWeb"/>
        <w:spacing w:before="0" w:after="0"/>
        <w:ind w:firstLine="142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A62ECC">
        <w:rPr>
          <w:rFonts w:ascii="Times New Roman" w:hAnsi="Times New Roman" w:cs="Times New Roman"/>
          <w:sz w:val="24"/>
          <w:szCs w:val="24"/>
          <w:lang w:val="ca-ES"/>
        </w:rPr>
        <w:t>Journal of Communication</w:t>
      </w:r>
    </w:p>
    <w:p w14:paraId="02D0BB59" w14:textId="77777777" w:rsidR="002E1128" w:rsidRPr="00A62ECC" w:rsidRDefault="002E1128" w:rsidP="002E1128">
      <w:pPr>
        <w:pStyle w:val="NormalWeb"/>
        <w:spacing w:before="0" w:after="0"/>
        <w:ind w:firstLine="142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A62ECC">
        <w:rPr>
          <w:rFonts w:ascii="Times New Roman" w:hAnsi="Times New Roman" w:cs="Times New Roman"/>
          <w:sz w:val="24"/>
          <w:szCs w:val="24"/>
          <w:lang w:val="ca-ES"/>
        </w:rPr>
        <w:t>Philosophical Psychology</w:t>
      </w:r>
    </w:p>
    <w:p w14:paraId="1CB00373" w14:textId="68C9C880" w:rsidR="00846AA4" w:rsidRPr="00A62ECC" w:rsidRDefault="00846AA4" w:rsidP="002E1128">
      <w:pPr>
        <w:pStyle w:val="NormalWeb"/>
        <w:spacing w:before="0" w:after="0"/>
        <w:ind w:firstLine="142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A62ECC">
        <w:rPr>
          <w:rFonts w:ascii="Times New Roman" w:hAnsi="Times New Roman" w:cs="Times New Roman"/>
          <w:sz w:val="24"/>
          <w:szCs w:val="24"/>
          <w:lang w:val="ca-ES"/>
        </w:rPr>
        <w:t>Communication and Society</w:t>
      </w:r>
    </w:p>
    <w:p w14:paraId="201DB403" w14:textId="1BCE422F" w:rsidR="00A06592" w:rsidRPr="00A62ECC" w:rsidRDefault="00A06592" w:rsidP="002E1128">
      <w:pPr>
        <w:pStyle w:val="NormalWeb"/>
        <w:spacing w:before="0" w:after="0"/>
        <w:ind w:firstLine="142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A62ECC">
        <w:rPr>
          <w:rFonts w:ascii="Times New Roman" w:hAnsi="Times New Roman" w:cs="Times New Roman"/>
          <w:sz w:val="24"/>
          <w:szCs w:val="24"/>
          <w:lang w:val="ca-ES"/>
        </w:rPr>
        <w:t>International Political Science Review</w:t>
      </w:r>
    </w:p>
    <w:p w14:paraId="27811C83" w14:textId="6B00952D" w:rsidR="008D4532" w:rsidRPr="00A62ECC" w:rsidRDefault="00784FC4" w:rsidP="00CA693B">
      <w:pPr>
        <w:pStyle w:val="NormalWeb"/>
        <w:spacing w:before="240" w:after="0"/>
        <w:jc w:val="both"/>
        <w:rPr>
          <w:rFonts w:ascii="Times New Roman" w:hAnsi="Times New Roman" w:cs="Times New Roman"/>
          <w:b/>
          <w:sz w:val="24"/>
          <w:szCs w:val="24"/>
          <w:lang w:val="ca-ES"/>
        </w:rPr>
      </w:pPr>
      <w:r w:rsidRPr="00A62ECC">
        <w:rPr>
          <w:rFonts w:ascii="Times New Roman" w:hAnsi="Times New Roman" w:cs="Times New Roman"/>
          <w:b/>
          <w:sz w:val="24"/>
          <w:szCs w:val="24"/>
          <w:lang w:val="ca-ES"/>
        </w:rPr>
        <w:t>Revistes nacionals</w:t>
      </w:r>
    </w:p>
    <w:p w14:paraId="1F2F8DE1" w14:textId="77777777" w:rsidR="002E1128" w:rsidRPr="00A62ECC" w:rsidRDefault="002E1128" w:rsidP="002E1128">
      <w:pPr>
        <w:pStyle w:val="NormalWeb"/>
        <w:spacing w:before="0" w:after="0"/>
        <w:ind w:firstLine="142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A62ECC">
        <w:rPr>
          <w:rFonts w:ascii="Times New Roman" w:hAnsi="Times New Roman" w:cs="Times New Roman"/>
          <w:sz w:val="24"/>
          <w:szCs w:val="24"/>
          <w:lang w:val="ca-ES"/>
        </w:rPr>
        <w:t>Gestión y Análisis de Políticas Públicas</w:t>
      </w:r>
    </w:p>
    <w:p w14:paraId="7E62C4BB" w14:textId="77777777" w:rsidR="002E1128" w:rsidRPr="00A62ECC" w:rsidRDefault="002E1128" w:rsidP="002E1128">
      <w:pPr>
        <w:pStyle w:val="NormalWeb"/>
        <w:spacing w:before="0" w:after="0"/>
        <w:ind w:firstLine="142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A62ECC">
        <w:rPr>
          <w:rFonts w:ascii="Times New Roman" w:hAnsi="Times New Roman" w:cs="Times New Roman"/>
          <w:sz w:val="24"/>
          <w:szCs w:val="24"/>
          <w:lang w:val="ca-ES"/>
        </w:rPr>
        <w:t>Revista Internacional de Sociología</w:t>
      </w:r>
    </w:p>
    <w:p w14:paraId="2E222B87" w14:textId="77777777" w:rsidR="002E1128" w:rsidRPr="00A62ECC" w:rsidRDefault="002E1128" w:rsidP="002E1128">
      <w:pPr>
        <w:pStyle w:val="NormalWeb"/>
        <w:spacing w:before="0" w:after="0"/>
        <w:ind w:firstLine="142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A62ECC">
        <w:rPr>
          <w:rFonts w:ascii="Times New Roman" w:hAnsi="Times New Roman" w:cs="Times New Roman"/>
          <w:sz w:val="24"/>
          <w:szCs w:val="24"/>
          <w:lang w:val="ca-ES"/>
        </w:rPr>
        <w:t xml:space="preserve">Revista Española de Ciencia Política </w:t>
      </w:r>
    </w:p>
    <w:p w14:paraId="6FEC9B9A" w14:textId="77777777" w:rsidR="00242261" w:rsidRPr="00A62ECC" w:rsidRDefault="00242261" w:rsidP="002E1128">
      <w:pPr>
        <w:pStyle w:val="NormalWeb"/>
        <w:spacing w:before="0" w:after="0"/>
        <w:ind w:firstLine="142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A62ECC">
        <w:rPr>
          <w:rFonts w:ascii="Times New Roman" w:hAnsi="Times New Roman" w:cs="Times New Roman"/>
          <w:sz w:val="24"/>
          <w:szCs w:val="24"/>
          <w:lang w:val="ca-ES"/>
        </w:rPr>
        <w:t>Comunicación y Sociedad</w:t>
      </w:r>
    </w:p>
    <w:p w14:paraId="631A60AC" w14:textId="73E66645" w:rsidR="002E1128" w:rsidRPr="00A62ECC" w:rsidRDefault="00784FC4" w:rsidP="00CA693B">
      <w:pPr>
        <w:pStyle w:val="NormalWeb"/>
        <w:spacing w:before="240" w:after="0"/>
        <w:jc w:val="both"/>
        <w:rPr>
          <w:rFonts w:ascii="Times New Roman" w:hAnsi="Times New Roman" w:cs="Times New Roman"/>
          <w:b/>
          <w:sz w:val="24"/>
          <w:szCs w:val="24"/>
          <w:lang w:val="ca-ES"/>
        </w:rPr>
      </w:pPr>
      <w:r w:rsidRPr="00A62ECC">
        <w:rPr>
          <w:rFonts w:ascii="Times New Roman" w:hAnsi="Times New Roman" w:cs="Times New Roman"/>
          <w:b/>
          <w:sz w:val="24"/>
          <w:szCs w:val="24"/>
          <w:lang w:val="ca-ES"/>
        </w:rPr>
        <w:t>Projectes de recerca</w:t>
      </w:r>
    </w:p>
    <w:p w14:paraId="2C984B3B" w14:textId="28DC0DFF" w:rsidR="00DF4897" w:rsidRPr="00A62ECC" w:rsidRDefault="00603360" w:rsidP="00DF4897">
      <w:pPr>
        <w:spacing w:before="1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Membre del Comitè de Ciències Socials de l’Agència Estatal de Recerca </w:t>
      </w:r>
      <w:r w:rsidR="00DF4897" w:rsidRPr="00A62ECC">
        <w:rPr>
          <w:sz w:val="24"/>
          <w:szCs w:val="24"/>
        </w:rPr>
        <w:t xml:space="preserve">(Agencia Estatal de Investigación, AEI), </w:t>
      </w:r>
      <w:r>
        <w:rPr>
          <w:sz w:val="24"/>
          <w:szCs w:val="24"/>
        </w:rPr>
        <w:t xml:space="preserve">per l’avaluació de projectes de recerca </w:t>
      </w:r>
      <w:r w:rsidR="00DF4897" w:rsidRPr="00A62ECC">
        <w:rPr>
          <w:sz w:val="24"/>
          <w:szCs w:val="24"/>
        </w:rPr>
        <w:t xml:space="preserve"> (Pro</w:t>
      </w:r>
      <w:r>
        <w:rPr>
          <w:sz w:val="24"/>
          <w:szCs w:val="24"/>
        </w:rPr>
        <w:t>jectes</w:t>
      </w:r>
      <w:r w:rsidR="00DF4897" w:rsidRPr="00A62ECC">
        <w:rPr>
          <w:sz w:val="24"/>
          <w:szCs w:val="24"/>
        </w:rPr>
        <w:t xml:space="preserve"> I+D+</w:t>
      </w:r>
      <w:r w:rsidR="0046293A">
        <w:rPr>
          <w:sz w:val="24"/>
          <w:szCs w:val="24"/>
        </w:rPr>
        <w:t>i</w:t>
      </w:r>
      <w:r w:rsidR="00DF4897" w:rsidRPr="00A62ECC">
        <w:rPr>
          <w:sz w:val="24"/>
          <w:szCs w:val="24"/>
        </w:rPr>
        <w:t>, c</w:t>
      </w:r>
      <w:r>
        <w:rPr>
          <w:sz w:val="24"/>
          <w:szCs w:val="24"/>
        </w:rPr>
        <w:t xml:space="preserve">onvocatòria </w:t>
      </w:r>
      <w:r w:rsidR="00DF4897" w:rsidRPr="00A62ECC">
        <w:rPr>
          <w:sz w:val="24"/>
          <w:szCs w:val="24"/>
        </w:rPr>
        <w:t>2022)</w:t>
      </w:r>
      <w:r>
        <w:rPr>
          <w:sz w:val="24"/>
          <w:szCs w:val="24"/>
        </w:rPr>
        <w:t>.</w:t>
      </w:r>
    </w:p>
    <w:p w14:paraId="2516027E" w14:textId="14E348D0" w:rsidR="00DF4897" w:rsidRPr="00A62ECC" w:rsidRDefault="00603360" w:rsidP="00DF4897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Revisora del programa </w:t>
      </w:r>
      <w:r w:rsidR="00AD7077" w:rsidRPr="00A62ECC">
        <w:rPr>
          <w:sz w:val="24"/>
          <w:szCs w:val="24"/>
        </w:rPr>
        <w:t>COST (European Cooperation in Science and Technology) Actions (c</w:t>
      </w:r>
      <w:r>
        <w:rPr>
          <w:sz w:val="24"/>
          <w:szCs w:val="24"/>
        </w:rPr>
        <w:t xml:space="preserve">onvocatòria de </w:t>
      </w:r>
      <w:r w:rsidR="00AD7077" w:rsidRPr="00A62ECC">
        <w:rPr>
          <w:sz w:val="24"/>
          <w:szCs w:val="24"/>
        </w:rPr>
        <w:t>2021</w:t>
      </w:r>
      <w:r w:rsidR="00DF4897" w:rsidRPr="00A62ECC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DF4897" w:rsidRPr="00A62ECC">
        <w:rPr>
          <w:sz w:val="24"/>
          <w:szCs w:val="24"/>
        </w:rPr>
        <w:t xml:space="preserve"> 2022</w:t>
      </w:r>
      <w:r w:rsidR="00AD7077" w:rsidRPr="00A62ECC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05FB9EE6" w14:textId="62C48D39" w:rsidR="005D5A14" w:rsidRPr="00A62ECC" w:rsidRDefault="00603360" w:rsidP="00DF4897">
      <w:pPr>
        <w:spacing w:before="120"/>
        <w:rPr>
          <w:sz w:val="24"/>
          <w:szCs w:val="24"/>
        </w:rPr>
      </w:pPr>
      <w:r>
        <w:rPr>
          <w:sz w:val="24"/>
          <w:szCs w:val="24"/>
        </w:rPr>
        <w:t>Revisora externa de projectes pel Ministeri d’Economia i Competitivitat</w:t>
      </w:r>
      <w:r w:rsidR="008F4230" w:rsidRPr="00A62ECC">
        <w:rPr>
          <w:i/>
          <w:sz w:val="24"/>
          <w:szCs w:val="24"/>
        </w:rPr>
        <w:t xml:space="preserve">, </w:t>
      </w:r>
      <w:r w:rsidR="005D5A14" w:rsidRPr="00A62ECC">
        <w:rPr>
          <w:i/>
          <w:sz w:val="24"/>
          <w:szCs w:val="24"/>
        </w:rPr>
        <w:t>Programa Estatal de I+D+i Orientada a los Retos de la Sociedad</w:t>
      </w:r>
      <w:r w:rsidR="008F4230" w:rsidRPr="00A62ECC">
        <w:rPr>
          <w:i/>
          <w:sz w:val="24"/>
          <w:szCs w:val="24"/>
        </w:rPr>
        <w:t xml:space="preserve"> (</w:t>
      </w:r>
      <w:r w:rsidR="005D5A14" w:rsidRPr="00A62ECC">
        <w:rPr>
          <w:sz w:val="24"/>
          <w:szCs w:val="24"/>
        </w:rPr>
        <w:t>c</w:t>
      </w:r>
      <w:r>
        <w:rPr>
          <w:sz w:val="24"/>
          <w:szCs w:val="24"/>
        </w:rPr>
        <w:t>onvocatòries</w:t>
      </w:r>
      <w:r w:rsidR="005D5A14" w:rsidRPr="00A62ECC">
        <w:rPr>
          <w:sz w:val="24"/>
          <w:szCs w:val="24"/>
        </w:rPr>
        <w:t xml:space="preserve"> 2016</w:t>
      </w:r>
      <w:r w:rsidR="00AD7077" w:rsidRPr="00A62ECC">
        <w:rPr>
          <w:sz w:val="24"/>
          <w:szCs w:val="24"/>
        </w:rPr>
        <w:t>- 2</w:t>
      </w:r>
      <w:r w:rsidR="00750D7E" w:rsidRPr="00A62ECC">
        <w:rPr>
          <w:sz w:val="24"/>
          <w:szCs w:val="24"/>
        </w:rPr>
        <w:t>017</w:t>
      </w:r>
      <w:r w:rsidR="00AD7077" w:rsidRPr="00A62ECC">
        <w:rPr>
          <w:sz w:val="24"/>
          <w:szCs w:val="24"/>
        </w:rPr>
        <w:t>, 2018-2019</w:t>
      </w:r>
      <w:r w:rsidR="00DF4897" w:rsidRPr="00A62ECC">
        <w:rPr>
          <w:sz w:val="24"/>
          <w:szCs w:val="24"/>
        </w:rPr>
        <w:t>, 2020-2021</w:t>
      </w:r>
      <w:r w:rsidR="005D5A14" w:rsidRPr="00A62ECC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210B8D10" w14:textId="77777777" w:rsidR="005D5A14" w:rsidRPr="00A62ECC" w:rsidRDefault="005D5A14" w:rsidP="00DF4897">
      <w:pPr>
        <w:pStyle w:val="NormalWeb"/>
        <w:spacing w:before="120" w:after="0"/>
        <w:jc w:val="both"/>
        <w:rPr>
          <w:rFonts w:ascii="Times New Roman" w:hAnsi="Times New Roman" w:cs="Times New Roman"/>
          <w:b/>
          <w:sz w:val="24"/>
          <w:szCs w:val="24"/>
          <w:lang w:val="ca-ES"/>
        </w:rPr>
      </w:pPr>
    </w:p>
    <w:p w14:paraId="532F586E" w14:textId="672AF6C9" w:rsidR="008A753C" w:rsidRPr="00A62ECC" w:rsidRDefault="00603360" w:rsidP="005D5A14">
      <w:pPr>
        <w:pStyle w:val="NormalWeb"/>
        <w:spacing w:before="120" w:after="0"/>
        <w:jc w:val="both"/>
        <w:rPr>
          <w:rFonts w:ascii="Times New Roman" w:hAnsi="Times New Roman" w:cs="Times New Roman"/>
          <w:b/>
          <w:sz w:val="24"/>
          <w:szCs w:val="24"/>
          <w:lang w:val="ca-ES"/>
        </w:rPr>
      </w:pPr>
      <w:r>
        <w:rPr>
          <w:rFonts w:ascii="Times New Roman" w:hAnsi="Times New Roman" w:cs="Times New Roman"/>
          <w:b/>
          <w:sz w:val="24"/>
          <w:szCs w:val="24"/>
          <w:lang w:val="ca-ES"/>
        </w:rPr>
        <w:t>Participació en tribunals de tesis doctorals:</w:t>
      </w:r>
    </w:p>
    <w:p w14:paraId="5A6067F3" w14:textId="20FA1C2A" w:rsidR="008A753C" w:rsidRPr="00A62ECC" w:rsidRDefault="00603360" w:rsidP="005D5A14">
      <w:pPr>
        <w:pStyle w:val="NormalWeb"/>
        <w:spacing w:before="120" w:after="0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Títol de la tesi</w:t>
      </w:r>
      <w:r w:rsidR="008A753C" w:rsidRPr="00A62ECC">
        <w:rPr>
          <w:rFonts w:ascii="Times New Roman" w:hAnsi="Times New Roman" w:cs="Times New Roman"/>
          <w:sz w:val="24"/>
          <w:szCs w:val="24"/>
          <w:lang w:val="ca-ES"/>
        </w:rPr>
        <w:t>: 'P</w:t>
      </w:r>
      <w:r w:rsidR="00DF4897" w:rsidRPr="00A62ECC">
        <w:rPr>
          <w:rFonts w:ascii="Times New Roman" w:hAnsi="Times New Roman" w:cs="Times New Roman"/>
          <w:sz w:val="24"/>
          <w:szCs w:val="24"/>
          <w:lang w:val="ca-ES"/>
        </w:rPr>
        <w:t xml:space="preserve">olicy feedbacks in integrated climate and energy policies </w:t>
      </w:r>
      <w:r w:rsidR="008A753C" w:rsidRPr="00A62ECC">
        <w:rPr>
          <w:rFonts w:ascii="Times New Roman" w:hAnsi="Times New Roman" w:cs="Times New Roman"/>
          <w:sz w:val="24"/>
          <w:szCs w:val="24"/>
          <w:lang w:val="ca-ES"/>
        </w:rPr>
        <w:t>Europeanization and Domestic Preference Formation in the Spanish Electricity Sector, 1997-2020', by Andrea Lanaia, Universitat Autònoma de Barcelona (16 ju</w:t>
      </w:r>
      <w:r>
        <w:rPr>
          <w:rFonts w:ascii="Times New Roman" w:hAnsi="Times New Roman" w:cs="Times New Roman"/>
          <w:sz w:val="24"/>
          <w:szCs w:val="24"/>
          <w:lang w:val="ca-ES"/>
        </w:rPr>
        <w:t>ny</w:t>
      </w:r>
      <w:r w:rsidR="008A753C" w:rsidRPr="00A62ECC">
        <w:rPr>
          <w:rFonts w:ascii="Times New Roman" w:hAnsi="Times New Roman" w:cs="Times New Roman"/>
          <w:sz w:val="24"/>
          <w:szCs w:val="24"/>
          <w:lang w:val="ca-ES"/>
        </w:rPr>
        <w:t xml:space="preserve"> 2021)</w:t>
      </w:r>
    </w:p>
    <w:p w14:paraId="1A2103B9" w14:textId="3B55D722" w:rsidR="00DF4897" w:rsidRPr="00A62ECC" w:rsidRDefault="00603360" w:rsidP="005D5A14">
      <w:pPr>
        <w:pStyle w:val="NormalWeb"/>
        <w:spacing w:before="120" w:after="0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>Titol de la tesi</w:t>
      </w:r>
      <w:r w:rsidR="00DF4897" w:rsidRPr="00A62ECC">
        <w:rPr>
          <w:rFonts w:ascii="Times New Roman" w:hAnsi="Times New Roman" w:cs="Times New Roman"/>
          <w:sz w:val="24"/>
          <w:szCs w:val="24"/>
          <w:lang w:val="ca-ES"/>
        </w:rPr>
        <w:t xml:space="preserve">: “La Política del Agua en Angola: Los abastecimientos urbanos de agua y saneamiento en Luanda y Benguela” by Fernando Paulo Faria, </w:t>
      </w:r>
      <w:r>
        <w:rPr>
          <w:rFonts w:ascii="Times New Roman" w:hAnsi="Times New Roman" w:cs="Times New Roman"/>
          <w:sz w:val="24"/>
          <w:szCs w:val="24"/>
          <w:lang w:val="ca-ES"/>
        </w:rPr>
        <w:t>Unviersitat de Barcelona</w:t>
      </w:r>
      <w:r w:rsidR="00DF4897" w:rsidRPr="00A62ECC">
        <w:rPr>
          <w:rFonts w:ascii="Times New Roman" w:hAnsi="Times New Roman" w:cs="Times New Roman"/>
          <w:sz w:val="24"/>
          <w:szCs w:val="24"/>
          <w:lang w:val="ca-ES"/>
        </w:rPr>
        <w:t xml:space="preserve"> (2018)</w:t>
      </w:r>
    </w:p>
    <w:p w14:paraId="3F80B603" w14:textId="77777777" w:rsidR="008A753C" w:rsidRPr="00A62ECC" w:rsidRDefault="008A753C" w:rsidP="005D5A14">
      <w:pPr>
        <w:pStyle w:val="NormalWeb"/>
        <w:spacing w:before="120" w:after="0"/>
        <w:jc w:val="both"/>
        <w:rPr>
          <w:rFonts w:ascii="Times New Roman" w:hAnsi="Times New Roman" w:cs="Times New Roman"/>
          <w:b/>
          <w:sz w:val="24"/>
          <w:szCs w:val="24"/>
          <w:lang w:val="ca-ES"/>
        </w:rPr>
      </w:pPr>
    </w:p>
    <w:p w14:paraId="0A8C0FAE" w14:textId="3CE93276" w:rsidR="00603360" w:rsidRDefault="00603360" w:rsidP="008D4058">
      <w:pPr>
        <w:pStyle w:val="NormalWeb"/>
        <w:spacing w:before="0" w:after="0"/>
        <w:jc w:val="both"/>
        <w:rPr>
          <w:rFonts w:ascii="Times New Roman" w:hAnsi="Times New Roman" w:cs="Times New Roman"/>
          <w:b/>
          <w:sz w:val="24"/>
          <w:szCs w:val="24"/>
          <w:lang w:val="ca-ES"/>
        </w:rPr>
      </w:pPr>
      <w:r>
        <w:rPr>
          <w:rFonts w:ascii="Times New Roman" w:hAnsi="Times New Roman" w:cs="Times New Roman"/>
          <w:b/>
          <w:sz w:val="24"/>
          <w:szCs w:val="24"/>
          <w:lang w:val="ca-ES"/>
        </w:rPr>
        <w:t>TESIS DOCTORALS DIRIGIDES</w:t>
      </w:r>
      <w:r w:rsidR="004B5177">
        <w:rPr>
          <w:rFonts w:ascii="Times New Roman" w:hAnsi="Times New Roman" w:cs="Times New Roman"/>
          <w:b/>
          <w:sz w:val="24"/>
          <w:szCs w:val="24"/>
          <w:lang w:val="ca-ES"/>
        </w:rPr>
        <w:t xml:space="preserve"> (</w:t>
      </w:r>
      <w:r w:rsidR="004B5177" w:rsidRPr="004B5177">
        <w:rPr>
          <w:rFonts w:ascii="Times New Roman" w:hAnsi="Times New Roman" w:cs="Times New Roman"/>
          <w:b/>
          <w:i/>
          <w:sz w:val="24"/>
          <w:szCs w:val="24"/>
          <w:lang w:val="ca-ES"/>
        </w:rPr>
        <w:t>Supervised PhDs</w:t>
      </w:r>
      <w:r w:rsidR="004B5177">
        <w:rPr>
          <w:rFonts w:ascii="Times New Roman" w:hAnsi="Times New Roman" w:cs="Times New Roman"/>
          <w:b/>
          <w:sz w:val="24"/>
          <w:szCs w:val="24"/>
          <w:lang w:val="ca-ES"/>
        </w:rPr>
        <w:t>):</w:t>
      </w:r>
    </w:p>
    <w:p w14:paraId="0931B3C6" w14:textId="77777777" w:rsidR="008D4058" w:rsidRDefault="008D4058" w:rsidP="008D4058">
      <w:pPr>
        <w:pStyle w:val="NormalWeb"/>
        <w:spacing w:before="0" w:after="0"/>
        <w:jc w:val="both"/>
        <w:rPr>
          <w:rFonts w:ascii="Times New Roman" w:hAnsi="Times New Roman" w:cs="Times New Roman"/>
          <w:b/>
          <w:sz w:val="24"/>
          <w:szCs w:val="24"/>
          <w:lang w:val="ca-ES"/>
        </w:rPr>
      </w:pPr>
    </w:p>
    <w:p w14:paraId="09A6E9D8" w14:textId="3BCF6C0B" w:rsidR="00AD7077" w:rsidRPr="00A62ECC" w:rsidRDefault="00AF42B5" w:rsidP="00603360">
      <w:pPr>
        <w:pStyle w:val="NormalWeb"/>
        <w:spacing w:before="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A62ECC">
        <w:rPr>
          <w:rFonts w:ascii="Times New Roman" w:hAnsi="Times New Roman" w:cs="Times New Roman"/>
          <w:sz w:val="24"/>
          <w:szCs w:val="24"/>
          <w:lang w:val="ca-ES"/>
        </w:rPr>
        <w:t>Miquel Ansemil</w:t>
      </w:r>
      <w:r w:rsidR="00FE16DA" w:rsidRPr="00A62ECC">
        <w:rPr>
          <w:rFonts w:ascii="Times New Roman" w:hAnsi="Times New Roman" w:cs="Times New Roman"/>
          <w:sz w:val="24"/>
          <w:szCs w:val="24"/>
          <w:lang w:val="ca-ES"/>
        </w:rPr>
        <w:t xml:space="preserve"> “</w:t>
      </w:r>
      <w:r w:rsidR="00AD7077" w:rsidRPr="00A62ECC">
        <w:rPr>
          <w:rFonts w:ascii="Times New Roman" w:hAnsi="Times New Roman" w:cs="Times New Roman"/>
          <w:sz w:val="24"/>
          <w:szCs w:val="24"/>
          <w:lang w:val="ca-ES"/>
        </w:rPr>
        <w:t>The Europeanization of the Spanish public sphere: under what circumstances do political actors gain visibility in EU related debates?”</w:t>
      </w:r>
      <w:r w:rsidR="006964A9" w:rsidRPr="00A62ECC">
        <w:rPr>
          <w:rFonts w:ascii="Times New Roman" w:hAnsi="Times New Roman" w:cs="Times New Roman"/>
          <w:sz w:val="24"/>
          <w:szCs w:val="24"/>
          <w:lang w:val="ca-ES"/>
        </w:rPr>
        <w:t xml:space="preserve">, </w:t>
      </w:r>
      <w:r w:rsidR="00603360">
        <w:rPr>
          <w:rFonts w:ascii="Times New Roman" w:hAnsi="Times New Roman" w:cs="Times New Roman"/>
          <w:sz w:val="24"/>
          <w:szCs w:val="24"/>
          <w:lang w:val="ca-ES"/>
        </w:rPr>
        <w:t xml:space="preserve">Programa de Doctorat en Dret i Ciència Política, Universitat de Barcelona </w:t>
      </w:r>
      <w:r w:rsidR="00FE16DA" w:rsidRPr="00A62ECC">
        <w:rPr>
          <w:rFonts w:ascii="Times New Roman" w:hAnsi="Times New Roman" w:cs="Times New Roman"/>
          <w:sz w:val="24"/>
          <w:szCs w:val="24"/>
          <w:lang w:val="ca-ES"/>
        </w:rPr>
        <w:t>(</w:t>
      </w:r>
      <w:r w:rsidR="000567CA" w:rsidRPr="00A62ECC">
        <w:rPr>
          <w:rFonts w:ascii="Times New Roman" w:hAnsi="Times New Roman" w:cs="Times New Roman"/>
          <w:sz w:val="24"/>
          <w:szCs w:val="24"/>
          <w:lang w:val="ca-ES"/>
        </w:rPr>
        <w:t>defens</w:t>
      </w:r>
      <w:r w:rsidR="00603360">
        <w:rPr>
          <w:rFonts w:ascii="Times New Roman" w:hAnsi="Times New Roman" w:cs="Times New Roman"/>
          <w:sz w:val="24"/>
          <w:szCs w:val="24"/>
          <w:lang w:val="ca-ES"/>
        </w:rPr>
        <w:t>a</w:t>
      </w:r>
      <w:r w:rsidR="000567CA" w:rsidRPr="00A62ECC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="00C925A1" w:rsidRPr="00A62ECC">
        <w:rPr>
          <w:rFonts w:ascii="Times New Roman" w:hAnsi="Times New Roman" w:cs="Times New Roman"/>
          <w:sz w:val="24"/>
          <w:szCs w:val="24"/>
          <w:lang w:val="ca-ES"/>
        </w:rPr>
        <w:t>29 A</w:t>
      </w:r>
      <w:r w:rsidR="00603360">
        <w:rPr>
          <w:rFonts w:ascii="Times New Roman" w:hAnsi="Times New Roman" w:cs="Times New Roman"/>
          <w:sz w:val="24"/>
          <w:szCs w:val="24"/>
          <w:lang w:val="ca-ES"/>
        </w:rPr>
        <w:t>bril</w:t>
      </w:r>
      <w:r w:rsidR="00C925A1" w:rsidRPr="00A62ECC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="00AD7077" w:rsidRPr="00A62ECC">
        <w:rPr>
          <w:rFonts w:ascii="Times New Roman" w:hAnsi="Times New Roman" w:cs="Times New Roman"/>
          <w:sz w:val="24"/>
          <w:szCs w:val="24"/>
          <w:lang w:val="ca-ES"/>
        </w:rPr>
        <w:t>2021</w:t>
      </w:r>
      <w:r w:rsidR="00C925A1" w:rsidRPr="00A62ECC">
        <w:rPr>
          <w:rFonts w:ascii="Times New Roman" w:hAnsi="Times New Roman" w:cs="Times New Roman"/>
          <w:sz w:val="24"/>
          <w:szCs w:val="24"/>
          <w:lang w:val="ca-ES"/>
        </w:rPr>
        <w:t>, qualifi</w:t>
      </w:r>
      <w:r w:rsidR="00603360">
        <w:rPr>
          <w:rFonts w:ascii="Times New Roman" w:hAnsi="Times New Roman" w:cs="Times New Roman"/>
          <w:sz w:val="24"/>
          <w:szCs w:val="24"/>
          <w:lang w:val="ca-ES"/>
        </w:rPr>
        <w:t>cació</w:t>
      </w:r>
      <w:r w:rsidR="00C925A1" w:rsidRPr="00A62ECC">
        <w:rPr>
          <w:rFonts w:ascii="Times New Roman" w:hAnsi="Times New Roman" w:cs="Times New Roman"/>
          <w:sz w:val="24"/>
          <w:szCs w:val="24"/>
          <w:lang w:val="ca-ES"/>
        </w:rPr>
        <w:t>: excel-lent cum laude</w:t>
      </w:r>
      <w:r w:rsidR="00AD7077" w:rsidRPr="00A62ECC">
        <w:rPr>
          <w:rFonts w:ascii="Times New Roman" w:hAnsi="Times New Roman" w:cs="Times New Roman"/>
          <w:sz w:val="24"/>
          <w:szCs w:val="24"/>
          <w:lang w:val="ca-ES"/>
        </w:rPr>
        <w:t>)</w:t>
      </w:r>
    </w:p>
    <w:p w14:paraId="513C272B" w14:textId="4981B754" w:rsidR="00846AA4" w:rsidRPr="00A62ECC" w:rsidRDefault="00846AA4" w:rsidP="00603360">
      <w:pPr>
        <w:pStyle w:val="NormalWeb"/>
        <w:spacing w:before="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A62ECC">
        <w:rPr>
          <w:rFonts w:ascii="Times New Roman" w:hAnsi="Times New Roman" w:cs="Times New Roman"/>
          <w:sz w:val="24"/>
          <w:szCs w:val="24"/>
          <w:lang w:val="ca-ES"/>
        </w:rPr>
        <w:t xml:space="preserve">Pablo Ruiz, “Las promesas incumplidas del Presidente Rafael Correa, </w:t>
      </w:r>
      <w:r w:rsidR="00603360">
        <w:rPr>
          <w:rFonts w:ascii="Times New Roman" w:hAnsi="Times New Roman" w:cs="Times New Roman"/>
          <w:sz w:val="24"/>
          <w:szCs w:val="24"/>
          <w:lang w:val="ca-ES"/>
        </w:rPr>
        <w:t>Programa de Doctorat en Dret i Ciència Política, Universitat de Barcelona</w:t>
      </w:r>
      <w:r w:rsidR="00603360" w:rsidRPr="00A62ECC">
        <w:rPr>
          <w:rFonts w:ascii="Times New Roman" w:hAnsi="Times New Roman" w:cs="Times New Roman"/>
          <w:sz w:val="24"/>
          <w:szCs w:val="24"/>
          <w:lang w:val="ca-ES"/>
        </w:rPr>
        <w:t xml:space="preserve"> </w:t>
      </w:r>
      <w:r w:rsidR="00CB0B3D" w:rsidRPr="00A62ECC">
        <w:rPr>
          <w:rFonts w:ascii="Times New Roman" w:hAnsi="Times New Roman" w:cs="Times New Roman"/>
          <w:sz w:val="24"/>
          <w:szCs w:val="24"/>
          <w:lang w:val="ca-ES"/>
        </w:rPr>
        <w:t>(</w:t>
      </w:r>
      <w:r w:rsidR="00603360">
        <w:rPr>
          <w:rFonts w:ascii="Times New Roman" w:hAnsi="Times New Roman" w:cs="Times New Roman"/>
          <w:sz w:val="24"/>
          <w:szCs w:val="24"/>
          <w:lang w:val="ca-ES"/>
        </w:rPr>
        <w:t>en curs, data de lectura desembre de 2024</w:t>
      </w:r>
      <w:r w:rsidR="00CB0B3D" w:rsidRPr="00A62ECC">
        <w:rPr>
          <w:rFonts w:ascii="Times New Roman" w:hAnsi="Times New Roman" w:cs="Times New Roman"/>
          <w:sz w:val="24"/>
          <w:szCs w:val="24"/>
          <w:lang w:val="ca-ES"/>
        </w:rPr>
        <w:t>)</w:t>
      </w:r>
    </w:p>
    <w:p w14:paraId="0BB79064" w14:textId="150F443F" w:rsidR="00CE7178" w:rsidRDefault="00CB0B3D" w:rsidP="00603360">
      <w:pPr>
        <w:pStyle w:val="NormalWeb"/>
        <w:spacing w:before="0" w:after="0"/>
        <w:ind w:left="426" w:hanging="426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A62ECC">
        <w:rPr>
          <w:rFonts w:ascii="Times New Roman" w:hAnsi="Times New Roman" w:cs="Times New Roman"/>
          <w:sz w:val="24"/>
          <w:szCs w:val="24"/>
          <w:lang w:val="ca-ES"/>
        </w:rPr>
        <w:t xml:space="preserve">Rodilla, A. “Interacció entre justícia constitucional y política” </w:t>
      </w:r>
      <w:r w:rsidR="00603360">
        <w:rPr>
          <w:rFonts w:ascii="Times New Roman" w:hAnsi="Times New Roman" w:cs="Times New Roman"/>
          <w:sz w:val="24"/>
          <w:szCs w:val="24"/>
          <w:lang w:val="ca-ES"/>
        </w:rPr>
        <w:t>Programa de Doctorat en Dret i Ciència Política, Universitat de Barcelona (en curs, data de lectura desembre de 2024)</w:t>
      </w:r>
    </w:p>
    <w:p w14:paraId="6696F9FB" w14:textId="77777777" w:rsidR="00603360" w:rsidRPr="00A62ECC" w:rsidRDefault="00603360" w:rsidP="00603360">
      <w:pPr>
        <w:pStyle w:val="NormalWeb"/>
        <w:spacing w:before="0" w:after="0"/>
        <w:ind w:left="426" w:hanging="426"/>
        <w:jc w:val="both"/>
        <w:rPr>
          <w:rFonts w:ascii="Times New Roman" w:hAnsi="Times New Roman" w:cs="Times New Roman"/>
          <w:b/>
          <w:sz w:val="24"/>
          <w:szCs w:val="24"/>
          <w:lang w:val="ca-ES"/>
        </w:rPr>
      </w:pPr>
    </w:p>
    <w:p w14:paraId="368ACBB1" w14:textId="46872D1F" w:rsidR="00C925A1" w:rsidRPr="00A62ECC" w:rsidRDefault="00603360" w:rsidP="00F30BB4">
      <w:pPr>
        <w:pStyle w:val="NormalWeb"/>
        <w:spacing w:before="0" w:after="0"/>
        <w:jc w:val="both"/>
        <w:rPr>
          <w:rFonts w:ascii="Times New Roman" w:hAnsi="Times New Roman" w:cs="Times New Roman"/>
          <w:b/>
          <w:sz w:val="24"/>
          <w:szCs w:val="24"/>
          <w:lang w:val="ca-ES"/>
        </w:rPr>
      </w:pPr>
      <w:r>
        <w:rPr>
          <w:rFonts w:ascii="Times New Roman" w:hAnsi="Times New Roman" w:cs="Times New Roman"/>
          <w:b/>
          <w:sz w:val="24"/>
          <w:szCs w:val="24"/>
          <w:lang w:val="ca-ES"/>
        </w:rPr>
        <w:t>Direcció de TFM’s:</w:t>
      </w:r>
    </w:p>
    <w:p w14:paraId="4C7E820D" w14:textId="4FC98D77" w:rsidR="00F76010" w:rsidRPr="00A62ECC" w:rsidRDefault="00F76010" w:rsidP="00B169F3">
      <w:pPr>
        <w:pStyle w:val="NormalWeb"/>
        <w:spacing w:before="0" w:after="0"/>
        <w:ind w:firstLine="142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A62ECC">
        <w:rPr>
          <w:rFonts w:ascii="Times New Roman" w:hAnsi="Times New Roman" w:cs="Times New Roman"/>
          <w:sz w:val="24"/>
          <w:szCs w:val="24"/>
          <w:lang w:val="ca-ES"/>
        </w:rPr>
        <w:t>Marc Segarra (202</w:t>
      </w:r>
      <w:r w:rsidR="00DF4897" w:rsidRPr="00A62ECC">
        <w:rPr>
          <w:rFonts w:ascii="Times New Roman" w:hAnsi="Times New Roman" w:cs="Times New Roman"/>
          <w:sz w:val="24"/>
          <w:szCs w:val="24"/>
          <w:lang w:val="ca-ES"/>
        </w:rPr>
        <w:t>1</w:t>
      </w:r>
      <w:r w:rsidRPr="00A62ECC">
        <w:rPr>
          <w:rFonts w:ascii="Times New Roman" w:hAnsi="Times New Roman" w:cs="Times New Roman"/>
          <w:sz w:val="24"/>
          <w:szCs w:val="24"/>
          <w:lang w:val="ca-ES"/>
        </w:rPr>
        <w:t>-2022)</w:t>
      </w:r>
    </w:p>
    <w:p w14:paraId="651F4F2C" w14:textId="13AE03A6" w:rsidR="00055E5E" w:rsidRPr="00A62ECC" w:rsidRDefault="00055E5E" w:rsidP="00B169F3">
      <w:pPr>
        <w:pStyle w:val="NormalWeb"/>
        <w:spacing w:before="0" w:after="0"/>
        <w:ind w:firstLine="142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A62ECC">
        <w:rPr>
          <w:rFonts w:ascii="Times New Roman" w:hAnsi="Times New Roman" w:cs="Times New Roman"/>
          <w:sz w:val="24"/>
          <w:szCs w:val="24"/>
          <w:lang w:val="ca-ES"/>
        </w:rPr>
        <w:t>Adrià Sanabra (2021-2022)</w:t>
      </w:r>
    </w:p>
    <w:p w14:paraId="4D03D0DD" w14:textId="1A6D1084" w:rsidR="006F34DB" w:rsidRPr="00A62ECC" w:rsidRDefault="006F34DB" w:rsidP="00B169F3">
      <w:pPr>
        <w:pStyle w:val="NormalWeb"/>
        <w:spacing w:before="0" w:after="0"/>
        <w:ind w:firstLine="142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A62ECC">
        <w:rPr>
          <w:rFonts w:ascii="Times New Roman" w:hAnsi="Times New Roman" w:cs="Times New Roman"/>
          <w:sz w:val="24"/>
          <w:szCs w:val="24"/>
          <w:lang w:val="ca-ES"/>
        </w:rPr>
        <w:t>Giselle Hidalgo (2021-2022)</w:t>
      </w:r>
    </w:p>
    <w:p w14:paraId="05B52211" w14:textId="4B02FF2A" w:rsidR="00C925A1" w:rsidRPr="00A62ECC" w:rsidRDefault="00C925A1" w:rsidP="00B169F3">
      <w:pPr>
        <w:pStyle w:val="NormalWeb"/>
        <w:spacing w:before="0" w:after="0"/>
        <w:ind w:firstLine="142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A62ECC">
        <w:rPr>
          <w:rFonts w:ascii="Times New Roman" w:hAnsi="Times New Roman" w:cs="Times New Roman"/>
          <w:sz w:val="24"/>
          <w:szCs w:val="24"/>
          <w:lang w:val="ca-ES"/>
        </w:rPr>
        <w:t>Martí Buch (2020-20</w:t>
      </w:r>
      <w:r w:rsidR="00CB0B3D" w:rsidRPr="00A62ECC">
        <w:rPr>
          <w:rFonts w:ascii="Times New Roman" w:hAnsi="Times New Roman" w:cs="Times New Roman"/>
          <w:sz w:val="24"/>
          <w:szCs w:val="24"/>
          <w:lang w:val="ca-ES"/>
        </w:rPr>
        <w:t>2</w:t>
      </w:r>
      <w:r w:rsidRPr="00A62ECC">
        <w:rPr>
          <w:rFonts w:ascii="Times New Roman" w:hAnsi="Times New Roman" w:cs="Times New Roman"/>
          <w:sz w:val="24"/>
          <w:szCs w:val="24"/>
          <w:lang w:val="ca-ES"/>
        </w:rPr>
        <w:t>1)</w:t>
      </w:r>
    </w:p>
    <w:p w14:paraId="10E894B6" w14:textId="77777777" w:rsidR="00C925A1" w:rsidRPr="00A62ECC" w:rsidRDefault="00C925A1" w:rsidP="00B169F3">
      <w:pPr>
        <w:pStyle w:val="NormalWeb"/>
        <w:spacing w:before="0" w:after="0"/>
        <w:ind w:firstLine="142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A62ECC">
        <w:rPr>
          <w:rFonts w:ascii="Times New Roman" w:hAnsi="Times New Roman" w:cs="Times New Roman"/>
          <w:sz w:val="24"/>
          <w:szCs w:val="24"/>
          <w:lang w:val="ca-ES"/>
        </w:rPr>
        <w:t>Eugenia Wahlmann (2020-2021)</w:t>
      </w:r>
    </w:p>
    <w:p w14:paraId="459DB5E0" w14:textId="77777777" w:rsidR="002D48B1" w:rsidRPr="00A62ECC" w:rsidRDefault="002D48B1" w:rsidP="00B169F3">
      <w:pPr>
        <w:pStyle w:val="NormalWeb"/>
        <w:spacing w:before="0" w:after="0"/>
        <w:ind w:firstLine="142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A62ECC">
        <w:rPr>
          <w:rFonts w:ascii="Times New Roman" w:hAnsi="Times New Roman" w:cs="Times New Roman"/>
          <w:sz w:val="24"/>
          <w:szCs w:val="24"/>
          <w:lang w:val="ca-ES"/>
        </w:rPr>
        <w:t>Eva Verdejo (2019-2020)</w:t>
      </w:r>
    </w:p>
    <w:p w14:paraId="4E572F36" w14:textId="77777777" w:rsidR="00846AA4" w:rsidRPr="00A62ECC" w:rsidRDefault="00846AA4" w:rsidP="00B169F3">
      <w:pPr>
        <w:pStyle w:val="NormalWeb"/>
        <w:spacing w:before="0" w:after="0"/>
        <w:ind w:firstLine="142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A62ECC">
        <w:rPr>
          <w:rFonts w:ascii="Times New Roman" w:hAnsi="Times New Roman" w:cs="Times New Roman"/>
          <w:sz w:val="24"/>
          <w:szCs w:val="24"/>
          <w:lang w:val="ca-ES"/>
        </w:rPr>
        <w:t>Clare Crosland (2018-2019)</w:t>
      </w:r>
    </w:p>
    <w:p w14:paraId="01BB067C" w14:textId="77777777" w:rsidR="00D3498C" w:rsidRPr="00A62ECC" w:rsidRDefault="00AD6F78" w:rsidP="00B169F3">
      <w:pPr>
        <w:pStyle w:val="NormalWeb"/>
        <w:spacing w:before="0" w:after="0"/>
        <w:ind w:firstLine="142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A62ECC">
        <w:rPr>
          <w:rFonts w:ascii="Times New Roman" w:hAnsi="Times New Roman" w:cs="Times New Roman"/>
          <w:sz w:val="24"/>
          <w:szCs w:val="24"/>
          <w:lang w:val="ca-ES"/>
        </w:rPr>
        <w:t>Xavier Mayor</w:t>
      </w:r>
      <w:r w:rsidR="00D3498C" w:rsidRPr="00A62ECC">
        <w:rPr>
          <w:rFonts w:ascii="Times New Roman" w:hAnsi="Times New Roman" w:cs="Times New Roman"/>
          <w:sz w:val="24"/>
          <w:szCs w:val="24"/>
          <w:lang w:val="ca-ES"/>
        </w:rPr>
        <w:t xml:space="preserve"> (2016-2017)</w:t>
      </w:r>
    </w:p>
    <w:p w14:paraId="7EF46AAE" w14:textId="77777777" w:rsidR="00A53CAC" w:rsidRPr="00A62ECC" w:rsidRDefault="00A53CAC" w:rsidP="00B169F3">
      <w:pPr>
        <w:pStyle w:val="NormalWeb"/>
        <w:spacing w:before="0" w:after="0"/>
        <w:ind w:firstLine="142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A62ECC">
        <w:rPr>
          <w:rFonts w:ascii="Times New Roman" w:hAnsi="Times New Roman" w:cs="Times New Roman"/>
          <w:sz w:val="24"/>
          <w:szCs w:val="24"/>
          <w:lang w:val="ca-ES"/>
        </w:rPr>
        <w:t>Maria del Pilar Espinosa (2015-2016)</w:t>
      </w:r>
    </w:p>
    <w:p w14:paraId="01AD98CB" w14:textId="77777777" w:rsidR="000773AF" w:rsidRPr="00A62ECC" w:rsidRDefault="000773AF" w:rsidP="00B169F3">
      <w:pPr>
        <w:pStyle w:val="NormalWeb"/>
        <w:spacing w:before="0" w:after="0"/>
        <w:ind w:firstLine="142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A62ECC">
        <w:rPr>
          <w:rFonts w:ascii="Times New Roman" w:hAnsi="Times New Roman" w:cs="Times New Roman"/>
          <w:sz w:val="24"/>
          <w:szCs w:val="24"/>
          <w:lang w:val="ca-ES"/>
        </w:rPr>
        <w:t>Pablo Ruiz Aguirre (2014-2015)</w:t>
      </w:r>
    </w:p>
    <w:p w14:paraId="7BCB466F" w14:textId="77777777" w:rsidR="000773AF" w:rsidRPr="00A62ECC" w:rsidRDefault="000773AF" w:rsidP="00B169F3">
      <w:pPr>
        <w:pStyle w:val="NormalWeb"/>
        <w:spacing w:before="0" w:after="0"/>
        <w:ind w:firstLine="142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A62ECC">
        <w:rPr>
          <w:rFonts w:ascii="Times New Roman" w:hAnsi="Times New Roman" w:cs="Times New Roman"/>
          <w:sz w:val="24"/>
          <w:szCs w:val="24"/>
          <w:lang w:val="ca-ES"/>
        </w:rPr>
        <w:t>Víctor Martínez-Alonso (2014-2015)</w:t>
      </w:r>
    </w:p>
    <w:p w14:paraId="405A145A" w14:textId="77777777" w:rsidR="000773AF" w:rsidRPr="00A62ECC" w:rsidRDefault="000773AF" w:rsidP="00B169F3">
      <w:pPr>
        <w:pStyle w:val="NormalWeb"/>
        <w:spacing w:before="0" w:after="0"/>
        <w:ind w:firstLine="142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A62ECC">
        <w:rPr>
          <w:rFonts w:ascii="Times New Roman" w:hAnsi="Times New Roman" w:cs="Times New Roman"/>
          <w:sz w:val="24"/>
          <w:szCs w:val="24"/>
          <w:lang w:val="ca-ES"/>
        </w:rPr>
        <w:t>Grimme Vilches (2011-2012)</w:t>
      </w:r>
    </w:p>
    <w:p w14:paraId="5ACB8D32" w14:textId="77777777" w:rsidR="000773AF" w:rsidRPr="00A62ECC" w:rsidRDefault="000773AF" w:rsidP="00B169F3">
      <w:pPr>
        <w:pStyle w:val="NormalWeb"/>
        <w:spacing w:before="0" w:after="0"/>
        <w:ind w:firstLine="142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A62ECC">
        <w:rPr>
          <w:rFonts w:ascii="Times New Roman" w:hAnsi="Times New Roman" w:cs="Times New Roman"/>
          <w:sz w:val="24"/>
          <w:szCs w:val="24"/>
          <w:lang w:val="ca-ES"/>
        </w:rPr>
        <w:t>Rodrigo García (2011-2012)</w:t>
      </w:r>
    </w:p>
    <w:p w14:paraId="4DF4A276" w14:textId="77777777" w:rsidR="000773AF" w:rsidRPr="00A62ECC" w:rsidRDefault="000773AF" w:rsidP="00B169F3">
      <w:pPr>
        <w:pStyle w:val="NormalWeb"/>
        <w:spacing w:before="0" w:after="0"/>
        <w:ind w:firstLine="142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A62ECC">
        <w:rPr>
          <w:rFonts w:ascii="Times New Roman" w:hAnsi="Times New Roman" w:cs="Times New Roman"/>
          <w:sz w:val="24"/>
          <w:szCs w:val="24"/>
          <w:lang w:val="ca-ES"/>
        </w:rPr>
        <w:t>Pere Vivancos (2010-2011)</w:t>
      </w:r>
    </w:p>
    <w:p w14:paraId="3D0966E7" w14:textId="77777777" w:rsidR="000773AF" w:rsidRPr="00A62ECC" w:rsidRDefault="000773AF" w:rsidP="00B169F3">
      <w:pPr>
        <w:pStyle w:val="NormalWeb"/>
        <w:spacing w:before="0" w:after="0"/>
        <w:ind w:firstLine="142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A62ECC">
        <w:rPr>
          <w:rFonts w:ascii="Times New Roman" w:hAnsi="Times New Roman" w:cs="Times New Roman"/>
          <w:sz w:val="24"/>
          <w:szCs w:val="24"/>
          <w:lang w:val="ca-ES"/>
        </w:rPr>
        <w:t>Joana Miñarro (2009-2010)</w:t>
      </w:r>
    </w:p>
    <w:p w14:paraId="2CBD842F" w14:textId="77777777" w:rsidR="000773AF" w:rsidRPr="00A62ECC" w:rsidRDefault="000773AF" w:rsidP="00B169F3">
      <w:pPr>
        <w:pStyle w:val="NormalWeb"/>
        <w:spacing w:before="0" w:after="0"/>
        <w:ind w:firstLine="142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A62ECC">
        <w:rPr>
          <w:rFonts w:ascii="Times New Roman" w:hAnsi="Times New Roman" w:cs="Times New Roman"/>
          <w:sz w:val="24"/>
          <w:szCs w:val="24"/>
          <w:lang w:val="ca-ES"/>
        </w:rPr>
        <w:t>Joaquim Fernandes Teixeira (2003-2004)</w:t>
      </w:r>
    </w:p>
    <w:p w14:paraId="7D84D7DC" w14:textId="77777777" w:rsidR="000773AF" w:rsidRPr="00A62ECC" w:rsidRDefault="000773AF" w:rsidP="00B169F3">
      <w:pPr>
        <w:pStyle w:val="NormalWeb"/>
        <w:spacing w:before="0" w:after="0"/>
        <w:ind w:firstLine="142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A62ECC">
        <w:rPr>
          <w:rFonts w:ascii="Times New Roman" w:hAnsi="Times New Roman" w:cs="Times New Roman"/>
          <w:sz w:val="24"/>
          <w:szCs w:val="24"/>
          <w:lang w:val="ca-ES"/>
        </w:rPr>
        <w:lastRenderedPageBreak/>
        <w:t>Valeria R. Vorano (2003-2004)</w:t>
      </w:r>
    </w:p>
    <w:p w14:paraId="6C5A1C7D" w14:textId="77777777" w:rsidR="00FB18EF" w:rsidRPr="00A62ECC" w:rsidRDefault="00FB18EF" w:rsidP="00F30BB4">
      <w:pPr>
        <w:pStyle w:val="NormalWeb"/>
        <w:spacing w:before="0" w:after="0"/>
        <w:jc w:val="both"/>
        <w:rPr>
          <w:rFonts w:ascii="Times New Roman" w:hAnsi="Times New Roman" w:cs="Times New Roman"/>
          <w:b/>
          <w:sz w:val="24"/>
          <w:szCs w:val="24"/>
          <w:lang w:val="ca-ES"/>
        </w:rPr>
      </w:pPr>
    </w:p>
    <w:p w14:paraId="5803D421" w14:textId="26EEC496" w:rsidR="003E1EF2" w:rsidRPr="00A62ECC" w:rsidRDefault="00603360" w:rsidP="00F30BB4">
      <w:pPr>
        <w:pStyle w:val="NormalWeb"/>
        <w:spacing w:before="0" w:after="0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b/>
          <w:sz w:val="24"/>
          <w:szCs w:val="24"/>
          <w:lang w:val="ca-ES"/>
        </w:rPr>
        <w:t>Direcció de TFGs:</w:t>
      </w:r>
    </w:p>
    <w:p w14:paraId="25EDE569" w14:textId="77777777" w:rsidR="00864C03" w:rsidRPr="00A62ECC" w:rsidRDefault="00864C03" w:rsidP="00864C03">
      <w:pPr>
        <w:pStyle w:val="NormalWeb"/>
        <w:spacing w:before="0" w:after="0"/>
        <w:ind w:firstLine="142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A62ECC">
        <w:rPr>
          <w:rFonts w:ascii="Times New Roman" w:hAnsi="Times New Roman" w:cs="Times New Roman"/>
          <w:sz w:val="24"/>
          <w:szCs w:val="24"/>
          <w:lang w:val="ca-ES"/>
        </w:rPr>
        <w:t>Adrià González García (2017-2018)</w:t>
      </w:r>
    </w:p>
    <w:p w14:paraId="3286A471" w14:textId="77777777" w:rsidR="00A53CAC" w:rsidRPr="00A62ECC" w:rsidRDefault="00A53CAC" w:rsidP="00A53CAC">
      <w:pPr>
        <w:pStyle w:val="NormalWeb"/>
        <w:spacing w:before="0" w:after="0"/>
        <w:ind w:firstLine="142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A62ECC">
        <w:rPr>
          <w:rFonts w:ascii="Times New Roman" w:hAnsi="Times New Roman" w:cs="Times New Roman"/>
          <w:sz w:val="24"/>
          <w:szCs w:val="24"/>
          <w:lang w:val="ca-ES"/>
        </w:rPr>
        <w:t>Joel Villanueva (2015-2016)</w:t>
      </w:r>
    </w:p>
    <w:p w14:paraId="725F5ED6" w14:textId="77777777" w:rsidR="00A53CAC" w:rsidRPr="00A62ECC" w:rsidRDefault="00A53CAC" w:rsidP="00A53CAC">
      <w:pPr>
        <w:pStyle w:val="NormalWeb"/>
        <w:spacing w:before="0" w:after="0"/>
        <w:ind w:firstLine="142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A62ECC">
        <w:rPr>
          <w:rFonts w:ascii="Times New Roman" w:hAnsi="Times New Roman" w:cs="Times New Roman"/>
          <w:sz w:val="24"/>
          <w:szCs w:val="24"/>
          <w:lang w:val="ca-ES"/>
        </w:rPr>
        <w:t>Marc Olivella (2015-2016)</w:t>
      </w:r>
    </w:p>
    <w:p w14:paraId="4FC62523" w14:textId="77777777" w:rsidR="00A53CAC" w:rsidRPr="00A62ECC" w:rsidRDefault="00A53CAC" w:rsidP="00A53CAC">
      <w:pPr>
        <w:pStyle w:val="NormalWeb"/>
        <w:spacing w:before="0" w:after="0"/>
        <w:ind w:firstLine="142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A62ECC">
        <w:rPr>
          <w:rFonts w:ascii="Times New Roman" w:hAnsi="Times New Roman" w:cs="Times New Roman"/>
          <w:sz w:val="24"/>
          <w:szCs w:val="24"/>
          <w:lang w:val="ca-ES"/>
        </w:rPr>
        <w:t>Olga Pérez (2015-2016)</w:t>
      </w:r>
    </w:p>
    <w:p w14:paraId="7F8B910B" w14:textId="77777777" w:rsidR="003E1EF2" w:rsidRPr="00A62ECC" w:rsidRDefault="003E1EF2" w:rsidP="00B169F3">
      <w:pPr>
        <w:pStyle w:val="NormalWeb"/>
        <w:spacing w:before="0" w:after="0"/>
        <w:ind w:firstLine="142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A62ECC">
        <w:rPr>
          <w:rFonts w:ascii="Times New Roman" w:hAnsi="Times New Roman" w:cs="Times New Roman"/>
          <w:sz w:val="24"/>
          <w:szCs w:val="24"/>
          <w:lang w:val="ca-ES"/>
        </w:rPr>
        <w:t>Esperança Schröder (2014-2015)</w:t>
      </w:r>
    </w:p>
    <w:p w14:paraId="28485154" w14:textId="77777777" w:rsidR="003E1EF2" w:rsidRPr="00A62ECC" w:rsidRDefault="003E1EF2" w:rsidP="00B169F3">
      <w:pPr>
        <w:pStyle w:val="NormalWeb"/>
        <w:spacing w:before="0" w:after="0"/>
        <w:ind w:firstLine="142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A62ECC">
        <w:rPr>
          <w:rFonts w:ascii="Times New Roman" w:hAnsi="Times New Roman" w:cs="Times New Roman"/>
          <w:sz w:val="24"/>
          <w:szCs w:val="24"/>
          <w:lang w:val="ca-ES"/>
        </w:rPr>
        <w:t>Henar Muntané (2014-2015)</w:t>
      </w:r>
    </w:p>
    <w:p w14:paraId="7964C094" w14:textId="77777777" w:rsidR="008419A3" w:rsidRPr="00A62ECC" w:rsidRDefault="003E1EF2" w:rsidP="00B169F3">
      <w:pPr>
        <w:pStyle w:val="NormalWeb"/>
        <w:spacing w:before="0" w:after="0"/>
        <w:ind w:firstLine="142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A62ECC">
        <w:rPr>
          <w:rFonts w:ascii="Times New Roman" w:hAnsi="Times New Roman" w:cs="Times New Roman"/>
          <w:sz w:val="24"/>
          <w:szCs w:val="24"/>
          <w:lang w:val="ca-ES"/>
        </w:rPr>
        <w:t>Xènia Carné (2014-2015)</w:t>
      </w:r>
    </w:p>
    <w:p w14:paraId="293CEF65" w14:textId="77777777" w:rsidR="003E1EF2" w:rsidRPr="00A62ECC" w:rsidRDefault="003E1EF2" w:rsidP="00B169F3">
      <w:pPr>
        <w:pStyle w:val="NormalWeb"/>
        <w:spacing w:before="0" w:after="0"/>
        <w:ind w:firstLine="142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A62ECC">
        <w:rPr>
          <w:rFonts w:ascii="Times New Roman" w:hAnsi="Times New Roman" w:cs="Times New Roman"/>
          <w:sz w:val="24"/>
          <w:szCs w:val="24"/>
          <w:lang w:val="ca-ES"/>
        </w:rPr>
        <w:t>Andreu Mumbrú (2014-2015)</w:t>
      </w:r>
    </w:p>
    <w:p w14:paraId="66E3221A" w14:textId="3BC0E317" w:rsidR="00750D7E" w:rsidRPr="008D4058" w:rsidRDefault="003E1EF2" w:rsidP="008D4058">
      <w:pPr>
        <w:pStyle w:val="NormalWeb"/>
        <w:spacing w:before="0" w:after="0"/>
        <w:ind w:firstLine="142"/>
        <w:jc w:val="both"/>
        <w:rPr>
          <w:rFonts w:ascii="Times New Roman" w:hAnsi="Times New Roman" w:cs="Times New Roman"/>
          <w:sz w:val="24"/>
          <w:szCs w:val="24"/>
          <w:lang w:val="ca-ES"/>
        </w:rPr>
      </w:pPr>
      <w:r w:rsidRPr="00A62ECC">
        <w:rPr>
          <w:rFonts w:ascii="Times New Roman" w:hAnsi="Times New Roman" w:cs="Times New Roman"/>
          <w:sz w:val="24"/>
          <w:szCs w:val="24"/>
          <w:lang w:val="ca-ES"/>
        </w:rPr>
        <w:t>Gerard Funés (2014-2015</w:t>
      </w:r>
      <w:r w:rsidR="008D4058">
        <w:rPr>
          <w:rFonts w:ascii="Times New Roman" w:hAnsi="Times New Roman" w:cs="Times New Roman"/>
          <w:sz w:val="24"/>
          <w:szCs w:val="24"/>
          <w:lang w:val="ca-ES"/>
        </w:rPr>
        <w:t>).</w:t>
      </w:r>
    </w:p>
    <w:p w14:paraId="32A029D8" w14:textId="77777777" w:rsidR="00750D7E" w:rsidRPr="00346DBD" w:rsidRDefault="00750D7E" w:rsidP="00B169F3">
      <w:pPr>
        <w:pStyle w:val="NormalWeb"/>
        <w:spacing w:before="0" w:after="0"/>
        <w:ind w:firstLine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5721A9C" w14:textId="77777777" w:rsidR="00750D7E" w:rsidRPr="00346DBD" w:rsidRDefault="00750D7E" w:rsidP="00B169F3">
      <w:pPr>
        <w:pStyle w:val="NormalWeb"/>
        <w:spacing w:before="0" w:after="0"/>
        <w:ind w:firstLine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573B607" w14:textId="77777777" w:rsidR="00750D7E" w:rsidRPr="00346DBD" w:rsidRDefault="00750D7E" w:rsidP="00750D7E">
      <w:pPr>
        <w:pStyle w:val="NormalWeb"/>
        <w:spacing w:before="0" w:after="0"/>
        <w:ind w:firstLine="142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sectPr w:rsidR="00750D7E" w:rsidRPr="00346DBD" w:rsidSect="0083173C">
      <w:footerReference w:type="even" r:id="rId32"/>
      <w:footerReference w:type="default" r:id="rId33"/>
      <w:pgSz w:w="11906" w:h="16838" w:code="9"/>
      <w:pgMar w:top="1418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F27A6B" w14:textId="77777777" w:rsidR="0083173C" w:rsidRDefault="0083173C">
      <w:r>
        <w:separator/>
      </w:r>
    </w:p>
  </w:endnote>
  <w:endnote w:type="continuationSeparator" w:id="0">
    <w:p w14:paraId="1FD0EE57" w14:textId="77777777" w:rsidR="0083173C" w:rsidRDefault="00831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F2AA2" w14:textId="77777777" w:rsidR="0004613F" w:rsidRDefault="0004613F" w:rsidP="00C827F6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57353B5" w14:textId="77777777" w:rsidR="0004613F" w:rsidRDefault="0004613F" w:rsidP="00864E5E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5FCB6" w14:textId="7CF7C194" w:rsidR="0004613F" w:rsidRDefault="0004613F" w:rsidP="00C827F6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6CCC882" w14:textId="77777777" w:rsidR="0004613F" w:rsidRDefault="0004613F" w:rsidP="00864E5E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55F58D" w14:textId="77777777" w:rsidR="0083173C" w:rsidRDefault="0083173C">
      <w:r>
        <w:separator/>
      </w:r>
    </w:p>
  </w:footnote>
  <w:footnote w:type="continuationSeparator" w:id="0">
    <w:p w14:paraId="69F78951" w14:textId="77777777" w:rsidR="0083173C" w:rsidRDefault="00831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A3B1B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235401E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AC534C7"/>
    <w:multiLevelType w:val="singleLevel"/>
    <w:tmpl w:val="4E46396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6AB1931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022402A"/>
    <w:multiLevelType w:val="singleLevel"/>
    <w:tmpl w:val="4E46396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328F5B5F"/>
    <w:multiLevelType w:val="singleLevel"/>
    <w:tmpl w:val="4E46396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3C7D3F5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1407A7E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6AA32E3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AC07014"/>
    <w:multiLevelType w:val="hybridMultilevel"/>
    <w:tmpl w:val="0204C4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8A1F44"/>
    <w:multiLevelType w:val="singleLevel"/>
    <w:tmpl w:val="4E46396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5DAD051A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62AF2E03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3A163AA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666A44F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68C17057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768C19B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76F573DE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8"/>
  </w:num>
  <w:num w:numId="6">
    <w:abstractNumId w:val="17"/>
  </w:num>
  <w:num w:numId="7">
    <w:abstractNumId w:val="11"/>
  </w:num>
  <w:num w:numId="8">
    <w:abstractNumId w:val="15"/>
  </w:num>
  <w:num w:numId="9">
    <w:abstractNumId w:val="14"/>
  </w:num>
  <w:num w:numId="10">
    <w:abstractNumId w:val="12"/>
  </w:num>
  <w:num w:numId="11">
    <w:abstractNumId w:val="7"/>
  </w:num>
  <w:num w:numId="12">
    <w:abstractNumId w:val="13"/>
  </w:num>
  <w:num w:numId="13">
    <w:abstractNumId w:val="4"/>
  </w:num>
  <w:num w:numId="14">
    <w:abstractNumId w:val="10"/>
  </w:num>
  <w:num w:numId="15">
    <w:abstractNumId w:val="5"/>
  </w:num>
  <w:num w:numId="16">
    <w:abstractNumId w:val="2"/>
  </w:num>
  <w:num w:numId="17">
    <w:abstractNumId w:val="16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0FE"/>
    <w:rsid w:val="000010A9"/>
    <w:rsid w:val="0000266C"/>
    <w:rsid w:val="000031E1"/>
    <w:rsid w:val="00003225"/>
    <w:rsid w:val="00003281"/>
    <w:rsid w:val="000033C9"/>
    <w:rsid w:val="00003EB7"/>
    <w:rsid w:val="000041AE"/>
    <w:rsid w:val="000048ED"/>
    <w:rsid w:val="00004B0F"/>
    <w:rsid w:val="00004D41"/>
    <w:rsid w:val="000074E3"/>
    <w:rsid w:val="000077A9"/>
    <w:rsid w:val="00011833"/>
    <w:rsid w:val="00012650"/>
    <w:rsid w:val="00013F96"/>
    <w:rsid w:val="00026D55"/>
    <w:rsid w:val="00032EB2"/>
    <w:rsid w:val="0003737A"/>
    <w:rsid w:val="0003761D"/>
    <w:rsid w:val="0003790E"/>
    <w:rsid w:val="000410BC"/>
    <w:rsid w:val="00041344"/>
    <w:rsid w:val="0004153F"/>
    <w:rsid w:val="000416A8"/>
    <w:rsid w:val="000429C8"/>
    <w:rsid w:val="000447F9"/>
    <w:rsid w:val="00044A0D"/>
    <w:rsid w:val="00044FEE"/>
    <w:rsid w:val="0004613F"/>
    <w:rsid w:val="0004670A"/>
    <w:rsid w:val="00046E20"/>
    <w:rsid w:val="00047EBE"/>
    <w:rsid w:val="000505A7"/>
    <w:rsid w:val="0005495E"/>
    <w:rsid w:val="00055E5E"/>
    <w:rsid w:val="000567CA"/>
    <w:rsid w:val="00056987"/>
    <w:rsid w:val="000574D5"/>
    <w:rsid w:val="00057556"/>
    <w:rsid w:val="0005766C"/>
    <w:rsid w:val="00057ED9"/>
    <w:rsid w:val="000624C1"/>
    <w:rsid w:val="000636C8"/>
    <w:rsid w:val="00064A97"/>
    <w:rsid w:val="0006630E"/>
    <w:rsid w:val="00066A52"/>
    <w:rsid w:val="00066F20"/>
    <w:rsid w:val="000704D7"/>
    <w:rsid w:val="000707C4"/>
    <w:rsid w:val="000712F8"/>
    <w:rsid w:val="000714E2"/>
    <w:rsid w:val="00074C3B"/>
    <w:rsid w:val="00075062"/>
    <w:rsid w:val="000773AF"/>
    <w:rsid w:val="00077670"/>
    <w:rsid w:val="0008025B"/>
    <w:rsid w:val="000825E0"/>
    <w:rsid w:val="00087AE4"/>
    <w:rsid w:val="0009272C"/>
    <w:rsid w:val="000929C4"/>
    <w:rsid w:val="000937ED"/>
    <w:rsid w:val="00093E97"/>
    <w:rsid w:val="00093EDF"/>
    <w:rsid w:val="00096084"/>
    <w:rsid w:val="00096564"/>
    <w:rsid w:val="00096AFE"/>
    <w:rsid w:val="000A2223"/>
    <w:rsid w:val="000A278D"/>
    <w:rsid w:val="000A481A"/>
    <w:rsid w:val="000A6CD8"/>
    <w:rsid w:val="000A7B9A"/>
    <w:rsid w:val="000B0BA3"/>
    <w:rsid w:val="000B3418"/>
    <w:rsid w:val="000B4BE7"/>
    <w:rsid w:val="000B4E35"/>
    <w:rsid w:val="000B4EF5"/>
    <w:rsid w:val="000B50E0"/>
    <w:rsid w:val="000B6C8E"/>
    <w:rsid w:val="000B7E29"/>
    <w:rsid w:val="000C0A44"/>
    <w:rsid w:val="000C2D65"/>
    <w:rsid w:val="000C5195"/>
    <w:rsid w:val="000C5A3F"/>
    <w:rsid w:val="000C60DE"/>
    <w:rsid w:val="000C6C5A"/>
    <w:rsid w:val="000C77CC"/>
    <w:rsid w:val="000D0B9F"/>
    <w:rsid w:val="000D14BF"/>
    <w:rsid w:val="000D6FF5"/>
    <w:rsid w:val="000D7A85"/>
    <w:rsid w:val="000E0B1D"/>
    <w:rsid w:val="000E4DD0"/>
    <w:rsid w:val="000E7FB5"/>
    <w:rsid w:val="000F19EB"/>
    <w:rsid w:val="000F5206"/>
    <w:rsid w:val="000F61C7"/>
    <w:rsid w:val="00100228"/>
    <w:rsid w:val="001006DD"/>
    <w:rsid w:val="00103CD5"/>
    <w:rsid w:val="001061E9"/>
    <w:rsid w:val="00106933"/>
    <w:rsid w:val="00110C57"/>
    <w:rsid w:val="00113DB1"/>
    <w:rsid w:val="0011422E"/>
    <w:rsid w:val="0011565E"/>
    <w:rsid w:val="00117C10"/>
    <w:rsid w:val="001204A0"/>
    <w:rsid w:val="00121258"/>
    <w:rsid w:val="00123561"/>
    <w:rsid w:val="00123AB3"/>
    <w:rsid w:val="00126CE6"/>
    <w:rsid w:val="001279F7"/>
    <w:rsid w:val="001326F6"/>
    <w:rsid w:val="00134F8D"/>
    <w:rsid w:val="00136A79"/>
    <w:rsid w:val="001374E8"/>
    <w:rsid w:val="00140B06"/>
    <w:rsid w:val="001432E5"/>
    <w:rsid w:val="00144428"/>
    <w:rsid w:val="00145C07"/>
    <w:rsid w:val="00153262"/>
    <w:rsid w:val="00156311"/>
    <w:rsid w:val="001566C9"/>
    <w:rsid w:val="00156820"/>
    <w:rsid w:val="001618C2"/>
    <w:rsid w:val="001650DA"/>
    <w:rsid w:val="001652C0"/>
    <w:rsid w:val="00166D78"/>
    <w:rsid w:val="00171CDF"/>
    <w:rsid w:val="00174640"/>
    <w:rsid w:val="0017690D"/>
    <w:rsid w:val="001771CE"/>
    <w:rsid w:val="001810D4"/>
    <w:rsid w:val="00182C1C"/>
    <w:rsid w:val="001831AC"/>
    <w:rsid w:val="00184976"/>
    <w:rsid w:val="00184FFA"/>
    <w:rsid w:val="00185AB2"/>
    <w:rsid w:val="00186220"/>
    <w:rsid w:val="00186B7E"/>
    <w:rsid w:val="00194DE5"/>
    <w:rsid w:val="001959AE"/>
    <w:rsid w:val="00195D93"/>
    <w:rsid w:val="001964F4"/>
    <w:rsid w:val="00197933"/>
    <w:rsid w:val="001A170B"/>
    <w:rsid w:val="001A3469"/>
    <w:rsid w:val="001A52A7"/>
    <w:rsid w:val="001A55EF"/>
    <w:rsid w:val="001A6ADC"/>
    <w:rsid w:val="001A6D32"/>
    <w:rsid w:val="001B2A67"/>
    <w:rsid w:val="001B5023"/>
    <w:rsid w:val="001B6CEA"/>
    <w:rsid w:val="001B7392"/>
    <w:rsid w:val="001B73D4"/>
    <w:rsid w:val="001B7A3C"/>
    <w:rsid w:val="001C018E"/>
    <w:rsid w:val="001C05C1"/>
    <w:rsid w:val="001C2131"/>
    <w:rsid w:val="001C32A4"/>
    <w:rsid w:val="001C34CE"/>
    <w:rsid w:val="001C427D"/>
    <w:rsid w:val="001C4DBF"/>
    <w:rsid w:val="001D0C65"/>
    <w:rsid w:val="001D2A57"/>
    <w:rsid w:val="001D3147"/>
    <w:rsid w:val="001E012D"/>
    <w:rsid w:val="001E32F7"/>
    <w:rsid w:val="001F141F"/>
    <w:rsid w:val="001F2DDC"/>
    <w:rsid w:val="001F373E"/>
    <w:rsid w:val="001F760D"/>
    <w:rsid w:val="00200684"/>
    <w:rsid w:val="00204630"/>
    <w:rsid w:val="002065ED"/>
    <w:rsid w:val="00210E9C"/>
    <w:rsid w:val="00214397"/>
    <w:rsid w:val="002155F9"/>
    <w:rsid w:val="00216D3E"/>
    <w:rsid w:val="00217A16"/>
    <w:rsid w:val="00221741"/>
    <w:rsid w:val="00222323"/>
    <w:rsid w:val="002239CD"/>
    <w:rsid w:val="00224413"/>
    <w:rsid w:val="0022592F"/>
    <w:rsid w:val="00225F6D"/>
    <w:rsid w:val="00226B92"/>
    <w:rsid w:val="00227EDC"/>
    <w:rsid w:val="002300DD"/>
    <w:rsid w:val="00231888"/>
    <w:rsid w:val="00232B93"/>
    <w:rsid w:val="00234C90"/>
    <w:rsid w:val="00237234"/>
    <w:rsid w:val="00237777"/>
    <w:rsid w:val="00240396"/>
    <w:rsid w:val="00242261"/>
    <w:rsid w:val="002439E9"/>
    <w:rsid w:val="002441E7"/>
    <w:rsid w:val="00247410"/>
    <w:rsid w:val="00247B84"/>
    <w:rsid w:val="00251A2E"/>
    <w:rsid w:val="00252412"/>
    <w:rsid w:val="00256246"/>
    <w:rsid w:val="00257F47"/>
    <w:rsid w:val="00260348"/>
    <w:rsid w:val="002628BB"/>
    <w:rsid w:val="00262DC1"/>
    <w:rsid w:val="00263C1A"/>
    <w:rsid w:val="00265A30"/>
    <w:rsid w:val="00271B8E"/>
    <w:rsid w:val="002733B3"/>
    <w:rsid w:val="00273AE0"/>
    <w:rsid w:val="00274BF2"/>
    <w:rsid w:val="002779C0"/>
    <w:rsid w:val="00280619"/>
    <w:rsid w:val="002811A4"/>
    <w:rsid w:val="002815F1"/>
    <w:rsid w:val="002950A1"/>
    <w:rsid w:val="00295BEC"/>
    <w:rsid w:val="00295C7F"/>
    <w:rsid w:val="002A0F64"/>
    <w:rsid w:val="002A0F83"/>
    <w:rsid w:val="002A2478"/>
    <w:rsid w:val="002A5224"/>
    <w:rsid w:val="002A5B1B"/>
    <w:rsid w:val="002A6CA6"/>
    <w:rsid w:val="002A787F"/>
    <w:rsid w:val="002B2355"/>
    <w:rsid w:val="002B438C"/>
    <w:rsid w:val="002B62D7"/>
    <w:rsid w:val="002B78A9"/>
    <w:rsid w:val="002B7918"/>
    <w:rsid w:val="002C1621"/>
    <w:rsid w:val="002C2C8C"/>
    <w:rsid w:val="002C3388"/>
    <w:rsid w:val="002C676A"/>
    <w:rsid w:val="002C6B05"/>
    <w:rsid w:val="002D1C17"/>
    <w:rsid w:val="002D4560"/>
    <w:rsid w:val="002D45DF"/>
    <w:rsid w:val="002D48B1"/>
    <w:rsid w:val="002D49DA"/>
    <w:rsid w:val="002D54BC"/>
    <w:rsid w:val="002D758C"/>
    <w:rsid w:val="002D75C6"/>
    <w:rsid w:val="002E0B05"/>
    <w:rsid w:val="002E1128"/>
    <w:rsid w:val="002E343B"/>
    <w:rsid w:val="002E43BF"/>
    <w:rsid w:val="002F61F9"/>
    <w:rsid w:val="002F6492"/>
    <w:rsid w:val="002F7597"/>
    <w:rsid w:val="002F7A48"/>
    <w:rsid w:val="00303180"/>
    <w:rsid w:val="00303458"/>
    <w:rsid w:val="0030350F"/>
    <w:rsid w:val="00307328"/>
    <w:rsid w:val="003079D4"/>
    <w:rsid w:val="00310EFC"/>
    <w:rsid w:val="003116BC"/>
    <w:rsid w:val="003123B2"/>
    <w:rsid w:val="003129DB"/>
    <w:rsid w:val="00313056"/>
    <w:rsid w:val="003139D2"/>
    <w:rsid w:val="00316007"/>
    <w:rsid w:val="00322409"/>
    <w:rsid w:val="003246EF"/>
    <w:rsid w:val="00325AD2"/>
    <w:rsid w:val="00327CC1"/>
    <w:rsid w:val="003301AD"/>
    <w:rsid w:val="00330504"/>
    <w:rsid w:val="00331E2A"/>
    <w:rsid w:val="003336B9"/>
    <w:rsid w:val="003338E1"/>
    <w:rsid w:val="0033669D"/>
    <w:rsid w:val="003411D7"/>
    <w:rsid w:val="00341400"/>
    <w:rsid w:val="00346DBD"/>
    <w:rsid w:val="00346E02"/>
    <w:rsid w:val="00350556"/>
    <w:rsid w:val="00350A89"/>
    <w:rsid w:val="00355518"/>
    <w:rsid w:val="00356325"/>
    <w:rsid w:val="003563A9"/>
    <w:rsid w:val="00356CC2"/>
    <w:rsid w:val="00360D68"/>
    <w:rsid w:val="00361837"/>
    <w:rsid w:val="00363A25"/>
    <w:rsid w:val="00363BC9"/>
    <w:rsid w:val="00363CD9"/>
    <w:rsid w:val="00365581"/>
    <w:rsid w:val="00365FD1"/>
    <w:rsid w:val="003661AF"/>
    <w:rsid w:val="0036726B"/>
    <w:rsid w:val="00370126"/>
    <w:rsid w:val="00370FDF"/>
    <w:rsid w:val="00371159"/>
    <w:rsid w:val="003711EF"/>
    <w:rsid w:val="0037528A"/>
    <w:rsid w:val="00380199"/>
    <w:rsid w:val="00382529"/>
    <w:rsid w:val="00383226"/>
    <w:rsid w:val="00384D54"/>
    <w:rsid w:val="00385977"/>
    <w:rsid w:val="00386E99"/>
    <w:rsid w:val="00387639"/>
    <w:rsid w:val="003878E4"/>
    <w:rsid w:val="003905E4"/>
    <w:rsid w:val="00390B97"/>
    <w:rsid w:val="00390FE1"/>
    <w:rsid w:val="003916E3"/>
    <w:rsid w:val="003A0E1B"/>
    <w:rsid w:val="003A1286"/>
    <w:rsid w:val="003A2DCD"/>
    <w:rsid w:val="003B1691"/>
    <w:rsid w:val="003B19EC"/>
    <w:rsid w:val="003B2EF7"/>
    <w:rsid w:val="003B59A9"/>
    <w:rsid w:val="003B64D5"/>
    <w:rsid w:val="003C05E4"/>
    <w:rsid w:val="003C0FBC"/>
    <w:rsid w:val="003C1C1C"/>
    <w:rsid w:val="003C1FD0"/>
    <w:rsid w:val="003C3452"/>
    <w:rsid w:val="003C6258"/>
    <w:rsid w:val="003C665E"/>
    <w:rsid w:val="003D0833"/>
    <w:rsid w:val="003D0B3D"/>
    <w:rsid w:val="003D2DA9"/>
    <w:rsid w:val="003D395F"/>
    <w:rsid w:val="003D4699"/>
    <w:rsid w:val="003D4A78"/>
    <w:rsid w:val="003D560B"/>
    <w:rsid w:val="003D691A"/>
    <w:rsid w:val="003D6A24"/>
    <w:rsid w:val="003E11F9"/>
    <w:rsid w:val="003E1EF2"/>
    <w:rsid w:val="003E35D0"/>
    <w:rsid w:val="003E5670"/>
    <w:rsid w:val="003E591A"/>
    <w:rsid w:val="003E5A58"/>
    <w:rsid w:val="003E6A76"/>
    <w:rsid w:val="003E7B7D"/>
    <w:rsid w:val="003F07CA"/>
    <w:rsid w:val="003F1613"/>
    <w:rsid w:val="003F1A6C"/>
    <w:rsid w:val="003F49D4"/>
    <w:rsid w:val="003F54F8"/>
    <w:rsid w:val="003F5C86"/>
    <w:rsid w:val="003F697B"/>
    <w:rsid w:val="003F7073"/>
    <w:rsid w:val="003F74FE"/>
    <w:rsid w:val="003F7B4B"/>
    <w:rsid w:val="003F7B90"/>
    <w:rsid w:val="00400E68"/>
    <w:rsid w:val="0041002D"/>
    <w:rsid w:val="004132D5"/>
    <w:rsid w:val="00413CA0"/>
    <w:rsid w:val="00417389"/>
    <w:rsid w:val="00417AAE"/>
    <w:rsid w:val="00420831"/>
    <w:rsid w:val="0042397E"/>
    <w:rsid w:val="00424A8D"/>
    <w:rsid w:val="0042655B"/>
    <w:rsid w:val="004315A0"/>
    <w:rsid w:val="00432504"/>
    <w:rsid w:val="00432977"/>
    <w:rsid w:val="00436BAF"/>
    <w:rsid w:val="00440D4D"/>
    <w:rsid w:val="00441FEB"/>
    <w:rsid w:val="00443792"/>
    <w:rsid w:val="004443DE"/>
    <w:rsid w:val="004457A0"/>
    <w:rsid w:val="0044599A"/>
    <w:rsid w:val="00446734"/>
    <w:rsid w:val="0045072C"/>
    <w:rsid w:val="00454672"/>
    <w:rsid w:val="00456136"/>
    <w:rsid w:val="0046293A"/>
    <w:rsid w:val="00462E87"/>
    <w:rsid w:val="00470E57"/>
    <w:rsid w:val="00470EED"/>
    <w:rsid w:val="004710ED"/>
    <w:rsid w:val="00474742"/>
    <w:rsid w:val="00474A69"/>
    <w:rsid w:val="004750E3"/>
    <w:rsid w:val="0047591C"/>
    <w:rsid w:val="00475F7F"/>
    <w:rsid w:val="004767DA"/>
    <w:rsid w:val="004772F6"/>
    <w:rsid w:val="004777B3"/>
    <w:rsid w:val="00480831"/>
    <w:rsid w:val="00481115"/>
    <w:rsid w:val="004814E2"/>
    <w:rsid w:val="00481746"/>
    <w:rsid w:val="00481965"/>
    <w:rsid w:val="00483349"/>
    <w:rsid w:val="00484692"/>
    <w:rsid w:val="00484ABF"/>
    <w:rsid w:val="00486B60"/>
    <w:rsid w:val="00491C9F"/>
    <w:rsid w:val="00492592"/>
    <w:rsid w:val="00492CA9"/>
    <w:rsid w:val="00494A0B"/>
    <w:rsid w:val="00496087"/>
    <w:rsid w:val="00496876"/>
    <w:rsid w:val="004969E9"/>
    <w:rsid w:val="00497A7C"/>
    <w:rsid w:val="00497D25"/>
    <w:rsid w:val="004A77CC"/>
    <w:rsid w:val="004B2A12"/>
    <w:rsid w:val="004B30D6"/>
    <w:rsid w:val="004B3AC1"/>
    <w:rsid w:val="004B3C12"/>
    <w:rsid w:val="004B487A"/>
    <w:rsid w:val="004B5177"/>
    <w:rsid w:val="004B5996"/>
    <w:rsid w:val="004B5DBD"/>
    <w:rsid w:val="004B7531"/>
    <w:rsid w:val="004C1C7B"/>
    <w:rsid w:val="004C4BE8"/>
    <w:rsid w:val="004C5EA5"/>
    <w:rsid w:val="004C78C3"/>
    <w:rsid w:val="004D3413"/>
    <w:rsid w:val="004D4151"/>
    <w:rsid w:val="004D62A1"/>
    <w:rsid w:val="004D78E9"/>
    <w:rsid w:val="004E049D"/>
    <w:rsid w:val="004E23C7"/>
    <w:rsid w:val="004E24AD"/>
    <w:rsid w:val="004E4305"/>
    <w:rsid w:val="004E5C60"/>
    <w:rsid w:val="004E5E27"/>
    <w:rsid w:val="004E66F6"/>
    <w:rsid w:val="004E6D57"/>
    <w:rsid w:val="004E6DC8"/>
    <w:rsid w:val="004E7EE5"/>
    <w:rsid w:val="004F1916"/>
    <w:rsid w:val="004F272D"/>
    <w:rsid w:val="004F2945"/>
    <w:rsid w:val="004F323C"/>
    <w:rsid w:val="004F382E"/>
    <w:rsid w:val="004F490A"/>
    <w:rsid w:val="004F56C2"/>
    <w:rsid w:val="004F7B33"/>
    <w:rsid w:val="004F7BA6"/>
    <w:rsid w:val="00501F9A"/>
    <w:rsid w:val="00502053"/>
    <w:rsid w:val="00502461"/>
    <w:rsid w:val="00503D55"/>
    <w:rsid w:val="00503D6E"/>
    <w:rsid w:val="00506BB0"/>
    <w:rsid w:val="00506D8D"/>
    <w:rsid w:val="00511420"/>
    <w:rsid w:val="005122E2"/>
    <w:rsid w:val="00512A36"/>
    <w:rsid w:val="00513FD3"/>
    <w:rsid w:val="00514C23"/>
    <w:rsid w:val="00515564"/>
    <w:rsid w:val="00516BD7"/>
    <w:rsid w:val="005223E8"/>
    <w:rsid w:val="0052243A"/>
    <w:rsid w:val="005225B8"/>
    <w:rsid w:val="005254D0"/>
    <w:rsid w:val="005310E0"/>
    <w:rsid w:val="00531828"/>
    <w:rsid w:val="005330BA"/>
    <w:rsid w:val="0053322A"/>
    <w:rsid w:val="00537252"/>
    <w:rsid w:val="00540A85"/>
    <w:rsid w:val="00541310"/>
    <w:rsid w:val="0054148F"/>
    <w:rsid w:val="00541DBD"/>
    <w:rsid w:val="005426D5"/>
    <w:rsid w:val="00543E5A"/>
    <w:rsid w:val="00544514"/>
    <w:rsid w:val="00544E14"/>
    <w:rsid w:val="00546448"/>
    <w:rsid w:val="00546D40"/>
    <w:rsid w:val="005506FA"/>
    <w:rsid w:val="005509C8"/>
    <w:rsid w:val="005515B0"/>
    <w:rsid w:val="00555B2D"/>
    <w:rsid w:val="00555F02"/>
    <w:rsid w:val="00557CF6"/>
    <w:rsid w:val="00562CB8"/>
    <w:rsid w:val="005636F2"/>
    <w:rsid w:val="00566FFC"/>
    <w:rsid w:val="005673B5"/>
    <w:rsid w:val="005702B7"/>
    <w:rsid w:val="00570B48"/>
    <w:rsid w:val="00573705"/>
    <w:rsid w:val="00573E2F"/>
    <w:rsid w:val="00575642"/>
    <w:rsid w:val="0057722E"/>
    <w:rsid w:val="00580173"/>
    <w:rsid w:val="00580AAD"/>
    <w:rsid w:val="00580FA9"/>
    <w:rsid w:val="00582219"/>
    <w:rsid w:val="00584471"/>
    <w:rsid w:val="005857D4"/>
    <w:rsid w:val="0058727D"/>
    <w:rsid w:val="0059297E"/>
    <w:rsid w:val="005953FD"/>
    <w:rsid w:val="005A06F6"/>
    <w:rsid w:val="005A30E8"/>
    <w:rsid w:val="005A399E"/>
    <w:rsid w:val="005A5381"/>
    <w:rsid w:val="005A68E6"/>
    <w:rsid w:val="005A751B"/>
    <w:rsid w:val="005B0E1F"/>
    <w:rsid w:val="005B157B"/>
    <w:rsid w:val="005B2368"/>
    <w:rsid w:val="005B46F3"/>
    <w:rsid w:val="005B66A9"/>
    <w:rsid w:val="005B7223"/>
    <w:rsid w:val="005C0C08"/>
    <w:rsid w:val="005C64FE"/>
    <w:rsid w:val="005C69D8"/>
    <w:rsid w:val="005C6E2B"/>
    <w:rsid w:val="005C7394"/>
    <w:rsid w:val="005D3B1C"/>
    <w:rsid w:val="005D3D95"/>
    <w:rsid w:val="005D45B4"/>
    <w:rsid w:val="005D5A14"/>
    <w:rsid w:val="005D5FA6"/>
    <w:rsid w:val="005E1112"/>
    <w:rsid w:val="005E18FE"/>
    <w:rsid w:val="005E2AFB"/>
    <w:rsid w:val="005E530E"/>
    <w:rsid w:val="005E746B"/>
    <w:rsid w:val="005F1FEE"/>
    <w:rsid w:val="005F26E9"/>
    <w:rsid w:val="005F371B"/>
    <w:rsid w:val="005F3A5F"/>
    <w:rsid w:val="005F515A"/>
    <w:rsid w:val="005F54D6"/>
    <w:rsid w:val="005F6642"/>
    <w:rsid w:val="0060006F"/>
    <w:rsid w:val="006019F3"/>
    <w:rsid w:val="00601DB1"/>
    <w:rsid w:val="00603360"/>
    <w:rsid w:val="0060468C"/>
    <w:rsid w:val="00604DD3"/>
    <w:rsid w:val="00604FB3"/>
    <w:rsid w:val="00606DF0"/>
    <w:rsid w:val="006071B3"/>
    <w:rsid w:val="00615FB0"/>
    <w:rsid w:val="006219A3"/>
    <w:rsid w:val="00621F59"/>
    <w:rsid w:val="00622039"/>
    <w:rsid w:val="0062366E"/>
    <w:rsid w:val="0062423A"/>
    <w:rsid w:val="00624C3F"/>
    <w:rsid w:val="0062563E"/>
    <w:rsid w:val="00626F95"/>
    <w:rsid w:val="00627122"/>
    <w:rsid w:val="00630653"/>
    <w:rsid w:val="00630B49"/>
    <w:rsid w:val="00631ED3"/>
    <w:rsid w:val="00633672"/>
    <w:rsid w:val="00634EE9"/>
    <w:rsid w:val="00641F42"/>
    <w:rsid w:val="00645950"/>
    <w:rsid w:val="00646DB4"/>
    <w:rsid w:val="00647FCF"/>
    <w:rsid w:val="0065313D"/>
    <w:rsid w:val="00653305"/>
    <w:rsid w:val="00656EFE"/>
    <w:rsid w:val="00657CE1"/>
    <w:rsid w:val="006604D9"/>
    <w:rsid w:val="006610F0"/>
    <w:rsid w:val="006623E6"/>
    <w:rsid w:val="00664096"/>
    <w:rsid w:val="006661CD"/>
    <w:rsid w:val="00681BA6"/>
    <w:rsid w:val="00683C3F"/>
    <w:rsid w:val="006841A5"/>
    <w:rsid w:val="00684B34"/>
    <w:rsid w:val="006867FA"/>
    <w:rsid w:val="00686F6D"/>
    <w:rsid w:val="00687384"/>
    <w:rsid w:val="00690BE0"/>
    <w:rsid w:val="00691857"/>
    <w:rsid w:val="00691C9C"/>
    <w:rsid w:val="00692042"/>
    <w:rsid w:val="006920F5"/>
    <w:rsid w:val="00692DAF"/>
    <w:rsid w:val="006934AA"/>
    <w:rsid w:val="006947AD"/>
    <w:rsid w:val="006948CD"/>
    <w:rsid w:val="00694D59"/>
    <w:rsid w:val="00696253"/>
    <w:rsid w:val="006964A9"/>
    <w:rsid w:val="00696807"/>
    <w:rsid w:val="00697C8C"/>
    <w:rsid w:val="006A4C2F"/>
    <w:rsid w:val="006A4EF2"/>
    <w:rsid w:val="006A5E33"/>
    <w:rsid w:val="006A7561"/>
    <w:rsid w:val="006A7C71"/>
    <w:rsid w:val="006B34DC"/>
    <w:rsid w:val="006B3667"/>
    <w:rsid w:val="006B4357"/>
    <w:rsid w:val="006B53D1"/>
    <w:rsid w:val="006C2D1D"/>
    <w:rsid w:val="006C3408"/>
    <w:rsid w:val="006C4533"/>
    <w:rsid w:val="006C48D7"/>
    <w:rsid w:val="006D28EC"/>
    <w:rsid w:val="006D2A90"/>
    <w:rsid w:val="006D3AA2"/>
    <w:rsid w:val="006D4044"/>
    <w:rsid w:val="006D4610"/>
    <w:rsid w:val="006D4B29"/>
    <w:rsid w:val="006D4BCC"/>
    <w:rsid w:val="006D51A1"/>
    <w:rsid w:val="006D5F05"/>
    <w:rsid w:val="006E1E19"/>
    <w:rsid w:val="006E4027"/>
    <w:rsid w:val="006E41F6"/>
    <w:rsid w:val="006E4722"/>
    <w:rsid w:val="006E7E73"/>
    <w:rsid w:val="006F0B7D"/>
    <w:rsid w:val="006F104D"/>
    <w:rsid w:val="006F34DB"/>
    <w:rsid w:val="006F474A"/>
    <w:rsid w:val="006F55E8"/>
    <w:rsid w:val="006F5814"/>
    <w:rsid w:val="006F6A98"/>
    <w:rsid w:val="006F7642"/>
    <w:rsid w:val="006F7C19"/>
    <w:rsid w:val="00700868"/>
    <w:rsid w:val="00705D86"/>
    <w:rsid w:val="007064E0"/>
    <w:rsid w:val="007156A2"/>
    <w:rsid w:val="00715767"/>
    <w:rsid w:val="00715A0E"/>
    <w:rsid w:val="00715D51"/>
    <w:rsid w:val="00720AD1"/>
    <w:rsid w:val="00721109"/>
    <w:rsid w:val="007217D0"/>
    <w:rsid w:val="00721EAA"/>
    <w:rsid w:val="00724354"/>
    <w:rsid w:val="00727C17"/>
    <w:rsid w:val="00732E3A"/>
    <w:rsid w:val="0073344C"/>
    <w:rsid w:val="007336BE"/>
    <w:rsid w:val="00733913"/>
    <w:rsid w:val="0073424F"/>
    <w:rsid w:val="00735CC5"/>
    <w:rsid w:val="00736010"/>
    <w:rsid w:val="00742F06"/>
    <w:rsid w:val="00750D7E"/>
    <w:rsid w:val="00751A05"/>
    <w:rsid w:val="00753543"/>
    <w:rsid w:val="0075405D"/>
    <w:rsid w:val="00755178"/>
    <w:rsid w:val="0075521F"/>
    <w:rsid w:val="00761478"/>
    <w:rsid w:val="007629D0"/>
    <w:rsid w:val="00766278"/>
    <w:rsid w:val="00766BCE"/>
    <w:rsid w:val="0077017C"/>
    <w:rsid w:val="0077291B"/>
    <w:rsid w:val="00775802"/>
    <w:rsid w:val="00775A4B"/>
    <w:rsid w:val="00776656"/>
    <w:rsid w:val="00777BAE"/>
    <w:rsid w:val="0078030B"/>
    <w:rsid w:val="00782EB5"/>
    <w:rsid w:val="0078338F"/>
    <w:rsid w:val="00784FC4"/>
    <w:rsid w:val="007861A2"/>
    <w:rsid w:val="007864ED"/>
    <w:rsid w:val="00787630"/>
    <w:rsid w:val="0079104D"/>
    <w:rsid w:val="007913DD"/>
    <w:rsid w:val="007915DB"/>
    <w:rsid w:val="00791F0B"/>
    <w:rsid w:val="00791F7C"/>
    <w:rsid w:val="00795C31"/>
    <w:rsid w:val="00796248"/>
    <w:rsid w:val="00797EAF"/>
    <w:rsid w:val="00797F74"/>
    <w:rsid w:val="007A68E9"/>
    <w:rsid w:val="007A6FD5"/>
    <w:rsid w:val="007A70E3"/>
    <w:rsid w:val="007A7E9E"/>
    <w:rsid w:val="007B10A4"/>
    <w:rsid w:val="007B2220"/>
    <w:rsid w:val="007B261E"/>
    <w:rsid w:val="007B3639"/>
    <w:rsid w:val="007B3FAF"/>
    <w:rsid w:val="007B5251"/>
    <w:rsid w:val="007B55A3"/>
    <w:rsid w:val="007B6EBA"/>
    <w:rsid w:val="007B7FBB"/>
    <w:rsid w:val="007C1384"/>
    <w:rsid w:val="007C23F5"/>
    <w:rsid w:val="007C2749"/>
    <w:rsid w:val="007C4953"/>
    <w:rsid w:val="007C4D3D"/>
    <w:rsid w:val="007C4DD6"/>
    <w:rsid w:val="007C5FE5"/>
    <w:rsid w:val="007C6BE5"/>
    <w:rsid w:val="007D059D"/>
    <w:rsid w:val="007D3048"/>
    <w:rsid w:val="007D3E29"/>
    <w:rsid w:val="007D6186"/>
    <w:rsid w:val="007D7526"/>
    <w:rsid w:val="007D7DD9"/>
    <w:rsid w:val="007E170C"/>
    <w:rsid w:val="007E19FA"/>
    <w:rsid w:val="007E1F1E"/>
    <w:rsid w:val="007E2253"/>
    <w:rsid w:val="007E2291"/>
    <w:rsid w:val="007E5653"/>
    <w:rsid w:val="007E5747"/>
    <w:rsid w:val="007F5005"/>
    <w:rsid w:val="007F7D93"/>
    <w:rsid w:val="007F7F89"/>
    <w:rsid w:val="00800086"/>
    <w:rsid w:val="00800782"/>
    <w:rsid w:val="00801F93"/>
    <w:rsid w:val="008021F8"/>
    <w:rsid w:val="00811D1D"/>
    <w:rsid w:val="008125E3"/>
    <w:rsid w:val="00812E14"/>
    <w:rsid w:val="00813A4C"/>
    <w:rsid w:val="00816FA7"/>
    <w:rsid w:val="008220E7"/>
    <w:rsid w:val="00827931"/>
    <w:rsid w:val="00830710"/>
    <w:rsid w:val="0083173C"/>
    <w:rsid w:val="0083393A"/>
    <w:rsid w:val="0083433B"/>
    <w:rsid w:val="008345AA"/>
    <w:rsid w:val="00835029"/>
    <w:rsid w:val="00835FBB"/>
    <w:rsid w:val="008365B6"/>
    <w:rsid w:val="008368CE"/>
    <w:rsid w:val="00837A39"/>
    <w:rsid w:val="00837CFE"/>
    <w:rsid w:val="008419A3"/>
    <w:rsid w:val="00841D14"/>
    <w:rsid w:val="008441E6"/>
    <w:rsid w:val="0084421E"/>
    <w:rsid w:val="00844628"/>
    <w:rsid w:val="00846AA4"/>
    <w:rsid w:val="0084776B"/>
    <w:rsid w:val="00850788"/>
    <w:rsid w:val="00851C0E"/>
    <w:rsid w:val="00851C9E"/>
    <w:rsid w:val="0085298F"/>
    <w:rsid w:val="00855460"/>
    <w:rsid w:val="00855F72"/>
    <w:rsid w:val="00856BA1"/>
    <w:rsid w:val="00856C26"/>
    <w:rsid w:val="00861AA1"/>
    <w:rsid w:val="00861B04"/>
    <w:rsid w:val="00862F70"/>
    <w:rsid w:val="00864C03"/>
    <w:rsid w:val="00864D6A"/>
    <w:rsid w:val="00864E5E"/>
    <w:rsid w:val="008657A6"/>
    <w:rsid w:val="00865813"/>
    <w:rsid w:val="00865FAF"/>
    <w:rsid w:val="00866246"/>
    <w:rsid w:val="00867EDE"/>
    <w:rsid w:val="008707D3"/>
    <w:rsid w:val="00871A17"/>
    <w:rsid w:val="0087272D"/>
    <w:rsid w:val="008727C2"/>
    <w:rsid w:val="00873E1C"/>
    <w:rsid w:val="00884309"/>
    <w:rsid w:val="0088631C"/>
    <w:rsid w:val="008878ED"/>
    <w:rsid w:val="00890745"/>
    <w:rsid w:val="00894A39"/>
    <w:rsid w:val="008961D1"/>
    <w:rsid w:val="008A0303"/>
    <w:rsid w:val="008A0999"/>
    <w:rsid w:val="008A1C08"/>
    <w:rsid w:val="008A3128"/>
    <w:rsid w:val="008A360D"/>
    <w:rsid w:val="008A4B53"/>
    <w:rsid w:val="008A753C"/>
    <w:rsid w:val="008B0013"/>
    <w:rsid w:val="008B089A"/>
    <w:rsid w:val="008B179D"/>
    <w:rsid w:val="008B2983"/>
    <w:rsid w:val="008B35D1"/>
    <w:rsid w:val="008B3B87"/>
    <w:rsid w:val="008B4F95"/>
    <w:rsid w:val="008B7356"/>
    <w:rsid w:val="008B75B7"/>
    <w:rsid w:val="008C1E58"/>
    <w:rsid w:val="008C2E0D"/>
    <w:rsid w:val="008C5A16"/>
    <w:rsid w:val="008C7453"/>
    <w:rsid w:val="008D1242"/>
    <w:rsid w:val="008D2E59"/>
    <w:rsid w:val="008D4058"/>
    <w:rsid w:val="008D4532"/>
    <w:rsid w:val="008D66C0"/>
    <w:rsid w:val="008D75FB"/>
    <w:rsid w:val="008E006C"/>
    <w:rsid w:val="008E02FD"/>
    <w:rsid w:val="008E048C"/>
    <w:rsid w:val="008E40C6"/>
    <w:rsid w:val="008E43CC"/>
    <w:rsid w:val="008E69E4"/>
    <w:rsid w:val="008F1CBC"/>
    <w:rsid w:val="008F230B"/>
    <w:rsid w:val="008F2913"/>
    <w:rsid w:val="008F3696"/>
    <w:rsid w:val="008F4230"/>
    <w:rsid w:val="008F4B0E"/>
    <w:rsid w:val="008F4C4C"/>
    <w:rsid w:val="008F5EF5"/>
    <w:rsid w:val="008F6E19"/>
    <w:rsid w:val="008F7074"/>
    <w:rsid w:val="008F7112"/>
    <w:rsid w:val="00901A26"/>
    <w:rsid w:val="00903741"/>
    <w:rsid w:val="009100FE"/>
    <w:rsid w:val="00910EBD"/>
    <w:rsid w:val="00911A11"/>
    <w:rsid w:val="00912D21"/>
    <w:rsid w:val="00913D4E"/>
    <w:rsid w:val="00913F8E"/>
    <w:rsid w:val="00915451"/>
    <w:rsid w:val="009205EF"/>
    <w:rsid w:val="009214BD"/>
    <w:rsid w:val="00922065"/>
    <w:rsid w:val="00924378"/>
    <w:rsid w:val="00924B11"/>
    <w:rsid w:val="00925C4F"/>
    <w:rsid w:val="00925DF0"/>
    <w:rsid w:val="00926CB7"/>
    <w:rsid w:val="00926EC8"/>
    <w:rsid w:val="00931522"/>
    <w:rsid w:val="00931842"/>
    <w:rsid w:val="00931B97"/>
    <w:rsid w:val="00934BC9"/>
    <w:rsid w:val="00935230"/>
    <w:rsid w:val="00936ADA"/>
    <w:rsid w:val="00936B63"/>
    <w:rsid w:val="0093747A"/>
    <w:rsid w:val="00944ECA"/>
    <w:rsid w:val="00945208"/>
    <w:rsid w:val="009458D7"/>
    <w:rsid w:val="00946290"/>
    <w:rsid w:val="00946D14"/>
    <w:rsid w:val="009470D1"/>
    <w:rsid w:val="009472EB"/>
    <w:rsid w:val="00950D25"/>
    <w:rsid w:val="0095123E"/>
    <w:rsid w:val="00952E73"/>
    <w:rsid w:val="00954503"/>
    <w:rsid w:val="00954CA7"/>
    <w:rsid w:val="00956C1C"/>
    <w:rsid w:val="00956E67"/>
    <w:rsid w:val="00962477"/>
    <w:rsid w:val="009653A8"/>
    <w:rsid w:val="00965F07"/>
    <w:rsid w:val="0096619F"/>
    <w:rsid w:val="009673EC"/>
    <w:rsid w:val="009706F6"/>
    <w:rsid w:val="00973078"/>
    <w:rsid w:val="009742F9"/>
    <w:rsid w:val="00974FFB"/>
    <w:rsid w:val="00976328"/>
    <w:rsid w:val="00980D3C"/>
    <w:rsid w:val="00980E56"/>
    <w:rsid w:val="00981D75"/>
    <w:rsid w:val="00981DDC"/>
    <w:rsid w:val="00986C31"/>
    <w:rsid w:val="009874CD"/>
    <w:rsid w:val="009902C1"/>
    <w:rsid w:val="00992081"/>
    <w:rsid w:val="00994BF8"/>
    <w:rsid w:val="00994D8F"/>
    <w:rsid w:val="00994FB6"/>
    <w:rsid w:val="009966D7"/>
    <w:rsid w:val="00996D23"/>
    <w:rsid w:val="00996D2E"/>
    <w:rsid w:val="009A395B"/>
    <w:rsid w:val="009A4B51"/>
    <w:rsid w:val="009A5823"/>
    <w:rsid w:val="009A639D"/>
    <w:rsid w:val="009B072C"/>
    <w:rsid w:val="009B08AC"/>
    <w:rsid w:val="009B0B19"/>
    <w:rsid w:val="009B2A52"/>
    <w:rsid w:val="009B38C4"/>
    <w:rsid w:val="009B4553"/>
    <w:rsid w:val="009B48DC"/>
    <w:rsid w:val="009C3349"/>
    <w:rsid w:val="009C4125"/>
    <w:rsid w:val="009C4C6F"/>
    <w:rsid w:val="009C5107"/>
    <w:rsid w:val="009C73CD"/>
    <w:rsid w:val="009D0EB7"/>
    <w:rsid w:val="009D1057"/>
    <w:rsid w:val="009D13CC"/>
    <w:rsid w:val="009D5F29"/>
    <w:rsid w:val="009D71A8"/>
    <w:rsid w:val="009E1783"/>
    <w:rsid w:val="009E3241"/>
    <w:rsid w:val="009E4B25"/>
    <w:rsid w:val="009F09DE"/>
    <w:rsid w:val="009F0A8C"/>
    <w:rsid w:val="009F1CBC"/>
    <w:rsid w:val="009F2C5E"/>
    <w:rsid w:val="009F2D5E"/>
    <w:rsid w:val="009F5815"/>
    <w:rsid w:val="009F6347"/>
    <w:rsid w:val="009F6AF6"/>
    <w:rsid w:val="009F6E17"/>
    <w:rsid w:val="009F6E5D"/>
    <w:rsid w:val="009F72C2"/>
    <w:rsid w:val="00A013F0"/>
    <w:rsid w:val="00A0245F"/>
    <w:rsid w:val="00A06592"/>
    <w:rsid w:val="00A11CBB"/>
    <w:rsid w:val="00A13D28"/>
    <w:rsid w:val="00A15186"/>
    <w:rsid w:val="00A21354"/>
    <w:rsid w:val="00A2136D"/>
    <w:rsid w:val="00A23FD9"/>
    <w:rsid w:val="00A25C67"/>
    <w:rsid w:val="00A269F1"/>
    <w:rsid w:val="00A304E1"/>
    <w:rsid w:val="00A309F3"/>
    <w:rsid w:val="00A30AB7"/>
    <w:rsid w:val="00A3222F"/>
    <w:rsid w:val="00A33635"/>
    <w:rsid w:val="00A35264"/>
    <w:rsid w:val="00A358EA"/>
    <w:rsid w:val="00A35901"/>
    <w:rsid w:val="00A3597F"/>
    <w:rsid w:val="00A35CD5"/>
    <w:rsid w:val="00A36E87"/>
    <w:rsid w:val="00A4160E"/>
    <w:rsid w:val="00A4637C"/>
    <w:rsid w:val="00A479B6"/>
    <w:rsid w:val="00A51393"/>
    <w:rsid w:val="00A53CAC"/>
    <w:rsid w:val="00A54E90"/>
    <w:rsid w:val="00A573EF"/>
    <w:rsid w:val="00A6080F"/>
    <w:rsid w:val="00A62535"/>
    <w:rsid w:val="00A62ECC"/>
    <w:rsid w:val="00A647D0"/>
    <w:rsid w:val="00A66126"/>
    <w:rsid w:val="00A71632"/>
    <w:rsid w:val="00A726AA"/>
    <w:rsid w:val="00A739CA"/>
    <w:rsid w:val="00A73F60"/>
    <w:rsid w:val="00A80287"/>
    <w:rsid w:val="00A812D6"/>
    <w:rsid w:val="00A82CE0"/>
    <w:rsid w:val="00A83215"/>
    <w:rsid w:val="00A83921"/>
    <w:rsid w:val="00A844DC"/>
    <w:rsid w:val="00A84B3A"/>
    <w:rsid w:val="00A909D9"/>
    <w:rsid w:val="00A91347"/>
    <w:rsid w:val="00A93330"/>
    <w:rsid w:val="00A94852"/>
    <w:rsid w:val="00A94DD4"/>
    <w:rsid w:val="00A9619F"/>
    <w:rsid w:val="00A9678D"/>
    <w:rsid w:val="00A975F5"/>
    <w:rsid w:val="00A9782D"/>
    <w:rsid w:val="00A97D5E"/>
    <w:rsid w:val="00AA178D"/>
    <w:rsid w:val="00AA2EA6"/>
    <w:rsid w:val="00AA7228"/>
    <w:rsid w:val="00AC0362"/>
    <w:rsid w:val="00AC0FAE"/>
    <w:rsid w:val="00AC3B84"/>
    <w:rsid w:val="00AC3FCE"/>
    <w:rsid w:val="00AC65D0"/>
    <w:rsid w:val="00AC771A"/>
    <w:rsid w:val="00AD12B6"/>
    <w:rsid w:val="00AD39D3"/>
    <w:rsid w:val="00AD409C"/>
    <w:rsid w:val="00AD4729"/>
    <w:rsid w:val="00AD657B"/>
    <w:rsid w:val="00AD69D5"/>
    <w:rsid w:val="00AD6F78"/>
    <w:rsid w:val="00AD7077"/>
    <w:rsid w:val="00AE103C"/>
    <w:rsid w:val="00AE3B9A"/>
    <w:rsid w:val="00AE4744"/>
    <w:rsid w:val="00AE4817"/>
    <w:rsid w:val="00AE62C5"/>
    <w:rsid w:val="00AE73BD"/>
    <w:rsid w:val="00AE7DA7"/>
    <w:rsid w:val="00AF3589"/>
    <w:rsid w:val="00AF42B5"/>
    <w:rsid w:val="00AF498B"/>
    <w:rsid w:val="00AF6756"/>
    <w:rsid w:val="00B002DF"/>
    <w:rsid w:val="00B01DB8"/>
    <w:rsid w:val="00B021CD"/>
    <w:rsid w:val="00B03419"/>
    <w:rsid w:val="00B03BCF"/>
    <w:rsid w:val="00B04A5A"/>
    <w:rsid w:val="00B06AA4"/>
    <w:rsid w:val="00B06D92"/>
    <w:rsid w:val="00B117BD"/>
    <w:rsid w:val="00B12B31"/>
    <w:rsid w:val="00B13E84"/>
    <w:rsid w:val="00B14CE2"/>
    <w:rsid w:val="00B1622A"/>
    <w:rsid w:val="00B1686A"/>
    <w:rsid w:val="00B169F3"/>
    <w:rsid w:val="00B16E83"/>
    <w:rsid w:val="00B205A3"/>
    <w:rsid w:val="00B20890"/>
    <w:rsid w:val="00B20C29"/>
    <w:rsid w:val="00B216B9"/>
    <w:rsid w:val="00B217C3"/>
    <w:rsid w:val="00B22629"/>
    <w:rsid w:val="00B260C9"/>
    <w:rsid w:val="00B27869"/>
    <w:rsid w:val="00B3118C"/>
    <w:rsid w:val="00B312FA"/>
    <w:rsid w:val="00B31AE9"/>
    <w:rsid w:val="00B323A7"/>
    <w:rsid w:val="00B333B1"/>
    <w:rsid w:val="00B34C0F"/>
    <w:rsid w:val="00B364EB"/>
    <w:rsid w:val="00B40677"/>
    <w:rsid w:val="00B41A81"/>
    <w:rsid w:val="00B44160"/>
    <w:rsid w:val="00B44858"/>
    <w:rsid w:val="00B477EB"/>
    <w:rsid w:val="00B47C5E"/>
    <w:rsid w:val="00B47ED1"/>
    <w:rsid w:val="00B504CE"/>
    <w:rsid w:val="00B50BFA"/>
    <w:rsid w:val="00B53703"/>
    <w:rsid w:val="00B539D4"/>
    <w:rsid w:val="00B5554E"/>
    <w:rsid w:val="00B60071"/>
    <w:rsid w:val="00B6026E"/>
    <w:rsid w:val="00B629A4"/>
    <w:rsid w:val="00B64B0B"/>
    <w:rsid w:val="00B64B41"/>
    <w:rsid w:val="00B65077"/>
    <w:rsid w:val="00B663E8"/>
    <w:rsid w:val="00B704DC"/>
    <w:rsid w:val="00B70666"/>
    <w:rsid w:val="00B72030"/>
    <w:rsid w:val="00B72085"/>
    <w:rsid w:val="00B7388D"/>
    <w:rsid w:val="00B756E1"/>
    <w:rsid w:val="00B77275"/>
    <w:rsid w:val="00B77B83"/>
    <w:rsid w:val="00B81232"/>
    <w:rsid w:val="00B838D8"/>
    <w:rsid w:val="00B86A04"/>
    <w:rsid w:val="00B86EA6"/>
    <w:rsid w:val="00B8775C"/>
    <w:rsid w:val="00B9147F"/>
    <w:rsid w:val="00B93276"/>
    <w:rsid w:val="00B94270"/>
    <w:rsid w:val="00B95404"/>
    <w:rsid w:val="00B95781"/>
    <w:rsid w:val="00B96ADA"/>
    <w:rsid w:val="00B9769B"/>
    <w:rsid w:val="00BA48B2"/>
    <w:rsid w:val="00BA527C"/>
    <w:rsid w:val="00BB05CA"/>
    <w:rsid w:val="00BB2CA8"/>
    <w:rsid w:val="00BB4938"/>
    <w:rsid w:val="00BC0103"/>
    <w:rsid w:val="00BC1B3E"/>
    <w:rsid w:val="00BC1E11"/>
    <w:rsid w:val="00BC44CB"/>
    <w:rsid w:val="00BC6082"/>
    <w:rsid w:val="00BD010B"/>
    <w:rsid w:val="00BD013F"/>
    <w:rsid w:val="00BD09AC"/>
    <w:rsid w:val="00BD15B6"/>
    <w:rsid w:val="00BD306D"/>
    <w:rsid w:val="00BD3CB9"/>
    <w:rsid w:val="00BD6858"/>
    <w:rsid w:val="00BD6882"/>
    <w:rsid w:val="00BD7849"/>
    <w:rsid w:val="00BE35BF"/>
    <w:rsid w:val="00BE3789"/>
    <w:rsid w:val="00BE5ACA"/>
    <w:rsid w:val="00BE793E"/>
    <w:rsid w:val="00BF0885"/>
    <w:rsid w:val="00BF21D6"/>
    <w:rsid w:val="00BF2621"/>
    <w:rsid w:val="00BF501B"/>
    <w:rsid w:val="00BF5EAA"/>
    <w:rsid w:val="00BF65C1"/>
    <w:rsid w:val="00BF6E3C"/>
    <w:rsid w:val="00BF6F39"/>
    <w:rsid w:val="00BF72F8"/>
    <w:rsid w:val="00BF7D6D"/>
    <w:rsid w:val="00BF7E03"/>
    <w:rsid w:val="00BF7E74"/>
    <w:rsid w:val="00C005EC"/>
    <w:rsid w:val="00C01900"/>
    <w:rsid w:val="00C01C09"/>
    <w:rsid w:val="00C0440A"/>
    <w:rsid w:val="00C047CE"/>
    <w:rsid w:val="00C07661"/>
    <w:rsid w:val="00C10CC6"/>
    <w:rsid w:val="00C114B1"/>
    <w:rsid w:val="00C13B62"/>
    <w:rsid w:val="00C1507A"/>
    <w:rsid w:val="00C15123"/>
    <w:rsid w:val="00C15C2A"/>
    <w:rsid w:val="00C17176"/>
    <w:rsid w:val="00C17C17"/>
    <w:rsid w:val="00C208DD"/>
    <w:rsid w:val="00C20F90"/>
    <w:rsid w:val="00C230AA"/>
    <w:rsid w:val="00C23985"/>
    <w:rsid w:val="00C23D47"/>
    <w:rsid w:val="00C25D8E"/>
    <w:rsid w:val="00C26542"/>
    <w:rsid w:val="00C27328"/>
    <w:rsid w:val="00C30A5B"/>
    <w:rsid w:val="00C31DEA"/>
    <w:rsid w:val="00C32142"/>
    <w:rsid w:val="00C3468E"/>
    <w:rsid w:val="00C358FB"/>
    <w:rsid w:val="00C363A9"/>
    <w:rsid w:val="00C3662B"/>
    <w:rsid w:val="00C36B10"/>
    <w:rsid w:val="00C424AE"/>
    <w:rsid w:val="00C4459A"/>
    <w:rsid w:val="00C46B2D"/>
    <w:rsid w:val="00C47D03"/>
    <w:rsid w:val="00C50609"/>
    <w:rsid w:val="00C526C9"/>
    <w:rsid w:val="00C5277D"/>
    <w:rsid w:val="00C5411A"/>
    <w:rsid w:val="00C541B5"/>
    <w:rsid w:val="00C60258"/>
    <w:rsid w:val="00C608B0"/>
    <w:rsid w:val="00C61DCC"/>
    <w:rsid w:val="00C6535D"/>
    <w:rsid w:val="00C703E6"/>
    <w:rsid w:val="00C71080"/>
    <w:rsid w:val="00C71727"/>
    <w:rsid w:val="00C73A51"/>
    <w:rsid w:val="00C7489A"/>
    <w:rsid w:val="00C748C2"/>
    <w:rsid w:val="00C75149"/>
    <w:rsid w:val="00C75E13"/>
    <w:rsid w:val="00C770F0"/>
    <w:rsid w:val="00C81B78"/>
    <w:rsid w:val="00C82662"/>
    <w:rsid w:val="00C827F6"/>
    <w:rsid w:val="00C83426"/>
    <w:rsid w:val="00C83658"/>
    <w:rsid w:val="00C85271"/>
    <w:rsid w:val="00C86A94"/>
    <w:rsid w:val="00C8759E"/>
    <w:rsid w:val="00C9008E"/>
    <w:rsid w:val="00C90BA5"/>
    <w:rsid w:val="00C914E1"/>
    <w:rsid w:val="00C925A1"/>
    <w:rsid w:val="00C9367B"/>
    <w:rsid w:val="00C94EB2"/>
    <w:rsid w:val="00C96CF2"/>
    <w:rsid w:val="00C96E2A"/>
    <w:rsid w:val="00C97407"/>
    <w:rsid w:val="00C97665"/>
    <w:rsid w:val="00C97708"/>
    <w:rsid w:val="00CA0F17"/>
    <w:rsid w:val="00CA17AB"/>
    <w:rsid w:val="00CA6607"/>
    <w:rsid w:val="00CA693B"/>
    <w:rsid w:val="00CA6BCA"/>
    <w:rsid w:val="00CA7312"/>
    <w:rsid w:val="00CA7C63"/>
    <w:rsid w:val="00CB0B3D"/>
    <w:rsid w:val="00CB6472"/>
    <w:rsid w:val="00CB77A9"/>
    <w:rsid w:val="00CC2AA0"/>
    <w:rsid w:val="00CC2F18"/>
    <w:rsid w:val="00CC34DB"/>
    <w:rsid w:val="00CC49BC"/>
    <w:rsid w:val="00CC5189"/>
    <w:rsid w:val="00CC6960"/>
    <w:rsid w:val="00CD0398"/>
    <w:rsid w:val="00CD216C"/>
    <w:rsid w:val="00CD29F7"/>
    <w:rsid w:val="00CD2C05"/>
    <w:rsid w:val="00CD2E18"/>
    <w:rsid w:val="00CD3238"/>
    <w:rsid w:val="00CD4E4F"/>
    <w:rsid w:val="00CD647E"/>
    <w:rsid w:val="00CE0D06"/>
    <w:rsid w:val="00CE115E"/>
    <w:rsid w:val="00CE1683"/>
    <w:rsid w:val="00CE3022"/>
    <w:rsid w:val="00CE5FFB"/>
    <w:rsid w:val="00CE6323"/>
    <w:rsid w:val="00CE7178"/>
    <w:rsid w:val="00CE76F2"/>
    <w:rsid w:val="00CE7AF4"/>
    <w:rsid w:val="00CE7B95"/>
    <w:rsid w:val="00CF224E"/>
    <w:rsid w:val="00CF39FF"/>
    <w:rsid w:val="00CF3CC5"/>
    <w:rsid w:val="00CF47DD"/>
    <w:rsid w:val="00CF67F1"/>
    <w:rsid w:val="00CF7457"/>
    <w:rsid w:val="00CF774A"/>
    <w:rsid w:val="00CF77AF"/>
    <w:rsid w:val="00CF7FCA"/>
    <w:rsid w:val="00D001D5"/>
    <w:rsid w:val="00D0101C"/>
    <w:rsid w:val="00D0187C"/>
    <w:rsid w:val="00D02093"/>
    <w:rsid w:val="00D02E6F"/>
    <w:rsid w:val="00D068FB"/>
    <w:rsid w:val="00D10475"/>
    <w:rsid w:val="00D10BF2"/>
    <w:rsid w:val="00D112F0"/>
    <w:rsid w:val="00D139CB"/>
    <w:rsid w:val="00D1677E"/>
    <w:rsid w:val="00D17DB2"/>
    <w:rsid w:val="00D22EB2"/>
    <w:rsid w:val="00D2302D"/>
    <w:rsid w:val="00D25320"/>
    <w:rsid w:val="00D3025D"/>
    <w:rsid w:val="00D30B5F"/>
    <w:rsid w:val="00D31A71"/>
    <w:rsid w:val="00D3298A"/>
    <w:rsid w:val="00D33164"/>
    <w:rsid w:val="00D33D2B"/>
    <w:rsid w:val="00D34031"/>
    <w:rsid w:val="00D3498C"/>
    <w:rsid w:val="00D363B8"/>
    <w:rsid w:val="00D3780C"/>
    <w:rsid w:val="00D40B78"/>
    <w:rsid w:val="00D40F78"/>
    <w:rsid w:val="00D41FC6"/>
    <w:rsid w:val="00D430C4"/>
    <w:rsid w:val="00D43430"/>
    <w:rsid w:val="00D4378B"/>
    <w:rsid w:val="00D43C75"/>
    <w:rsid w:val="00D44579"/>
    <w:rsid w:val="00D44FC5"/>
    <w:rsid w:val="00D45B27"/>
    <w:rsid w:val="00D47192"/>
    <w:rsid w:val="00D5090D"/>
    <w:rsid w:val="00D52A37"/>
    <w:rsid w:val="00D5307B"/>
    <w:rsid w:val="00D568BB"/>
    <w:rsid w:val="00D56CCF"/>
    <w:rsid w:val="00D57024"/>
    <w:rsid w:val="00D63202"/>
    <w:rsid w:val="00D63606"/>
    <w:rsid w:val="00D6451B"/>
    <w:rsid w:val="00D6667D"/>
    <w:rsid w:val="00D668FA"/>
    <w:rsid w:val="00D671B0"/>
    <w:rsid w:val="00D67542"/>
    <w:rsid w:val="00D724E7"/>
    <w:rsid w:val="00D7270A"/>
    <w:rsid w:val="00D72822"/>
    <w:rsid w:val="00D72B74"/>
    <w:rsid w:val="00D72C2F"/>
    <w:rsid w:val="00D74803"/>
    <w:rsid w:val="00D753D7"/>
    <w:rsid w:val="00D75A51"/>
    <w:rsid w:val="00D760FC"/>
    <w:rsid w:val="00D76574"/>
    <w:rsid w:val="00D774E6"/>
    <w:rsid w:val="00D8274D"/>
    <w:rsid w:val="00D856AE"/>
    <w:rsid w:val="00D87AB0"/>
    <w:rsid w:val="00D902CF"/>
    <w:rsid w:val="00D9235C"/>
    <w:rsid w:val="00D92375"/>
    <w:rsid w:val="00D92A55"/>
    <w:rsid w:val="00D95916"/>
    <w:rsid w:val="00DA094D"/>
    <w:rsid w:val="00DA16E0"/>
    <w:rsid w:val="00DA1836"/>
    <w:rsid w:val="00DA2942"/>
    <w:rsid w:val="00DA6C41"/>
    <w:rsid w:val="00DB046F"/>
    <w:rsid w:val="00DB0BAC"/>
    <w:rsid w:val="00DB1C75"/>
    <w:rsid w:val="00DC1C04"/>
    <w:rsid w:val="00DC51BD"/>
    <w:rsid w:val="00DC597B"/>
    <w:rsid w:val="00DC645B"/>
    <w:rsid w:val="00DC64C8"/>
    <w:rsid w:val="00DD1783"/>
    <w:rsid w:val="00DD409B"/>
    <w:rsid w:val="00DD4A34"/>
    <w:rsid w:val="00DD626D"/>
    <w:rsid w:val="00DE09BB"/>
    <w:rsid w:val="00DE0AD7"/>
    <w:rsid w:val="00DE4718"/>
    <w:rsid w:val="00DE4DD3"/>
    <w:rsid w:val="00DF0870"/>
    <w:rsid w:val="00DF1109"/>
    <w:rsid w:val="00DF3C63"/>
    <w:rsid w:val="00DF4897"/>
    <w:rsid w:val="00DF61A3"/>
    <w:rsid w:val="00DF7F95"/>
    <w:rsid w:val="00E05F15"/>
    <w:rsid w:val="00E074E0"/>
    <w:rsid w:val="00E10022"/>
    <w:rsid w:val="00E12949"/>
    <w:rsid w:val="00E15288"/>
    <w:rsid w:val="00E170A6"/>
    <w:rsid w:val="00E204FA"/>
    <w:rsid w:val="00E21180"/>
    <w:rsid w:val="00E21E3C"/>
    <w:rsid w:val="00E22A4D"/>
    <w:rsid w:val="00E232AF"/>
    <w:rsid w:val="00E24EF0"/>
    <w:rsid w:val="00E251AF"/>
    <w:rsid w:val="00E26F6F"/>
    <w:rsid w:val="00E272A2"/>
    <w:rsid w:val="00E30D50"/>
    <w:rsid w:val="00E32E9E"/>
    <w:rsid w:val="00E342CB"/>
    <w:rsid w:val="00E347A7"/>
    <w:rsid w:val="00E379E3"/>
    <w:rsid w:val="00E40835"/>
    <w:rsid w:val="00E41A4E"/>
    <w:rsid w:val="00E424B4"/>
    <w:rsid w:val="00E452C8"/>
    <w:rsid w:val="00E45E7B"/>
    <w:rsid w:val="00E46259"/>
    <w:rsid w:val="00E46BCB"/>
    <w:rsid w:val="00E473FD"/>
    <w:rsid w:val="00E511D5"/>
    <w:rsid w:val="00E52745"/>
    <w:rsid w:val="00E529C9"/>
    <w:rsid w:val="00E544B6"/>
    <w:rsid w:val="00E549E7"/>
    <w:rsid w:val="00E57B8B"/>
    <w:rsid w:val="00E603AD"/>
    <w:rsid w:val="00E61CEC"/>
    <w:rsid w:val="00E6215F"/>
    <w:rsid w:val="00E656F5"/>
    <w:rsid w:val="00E6618E"/>
    <w:rsid w:val="00E70126"/>
    <w:rsid w:val="00E72292"/>
    <w:rsid w:val="00E7270D"/>
    <w:rsid w:val="00E73111"/>
    <w:rsid w:val="00E766B0"/>
    <w:rsid w:val="00E76A5C"/>
    <w:rsid w:val="00E805D0"/>
    <w:rsid w:val="00E84761"/>
    <w:rsid w:val="00E84D8D"/>
    <w:rsid w:val="00E86DFC"/>
    <w:rsid w:val="00E87142"/>
    <w:rsid w:val="00E91B77"/>
    <w:rsid w:val="00E938A4"/>
    <w:rsid w:val="00E95B62"/>
    <w:rsid w:val="00E96194"/>
    <w:rsid w:val="00E96685"/>
    <w:rsid w:val="00E97524"/>
    <w:rsid w:val="00EA1344"/>
    <w:rsid w:val="00EA18ED"/>
    <w:rsid w:val="00EA1BBD"/>
    <w:rsid w:val="00EA1FE3"/>
    <w:rsid w:val="00EA278B"/>
    <w:rsid w:val="00EA2C0E"/>
    <w:rsid w:val="00EA3565"/>
    <w:rsid w:val="00EA5C19"/>
    <w:rsid w:val="00EB38F7"/>
    <w:rsid w:val="00EB6953"/>
    <w:rsid w:val="00EB7281"/>
    <w:rsid w:val="00EB74C1"/>
    <w:rsid w:val="00EB7778"/>
    <w:rsid w:val="00EC29DA"/>
    <w:rsid w:val="00EC3E02"/>
    <w:rsid w:val="00EC65B7"/>
    <w:rsid w:val="00EC7558"/>
    <w:rsid w:val="00EC7C23"/>
    <w:rsid w:val="00ED24ED"/>
    <w:rsid w:val="00ED29F9"/>
    <w:rsid w:val="00ED48F0"/>
    <w:rsid w:val="00ED5ACD"/>
    <w:rsid w:val="00ED6E52"/>
    <w:rsid w:val="00ED7026"/>
    <w:rsid w:val="00EE0D69"/>
    <w:rsid w:val="00EE0F4A"/>
    <w:rsid w:val="00EE422D"/>
    <w:rsid w:val="00EE62A6"/>
    <w:rsid w:val="00EE65A2"/>
    <w:rsid w:val="00EE74D1"/>
    <w:rsid w:val="00EF051C"/>
    <w:rsid w:val="00EF33B0"/>
    <w:rsid w:val="00F01B94"/>
    <w:rsid w:val="00F020D3"/>
    <w:rsid w:val="00F02D68"/>
    <w:rsid w:val="00F050E5"/>
    <w:rsid w:val="00F05507"/>
    <w:rsid w:val="00F06597"/>
    <w:rsid w:val="00F06AAD"/>
    <w:rsid w:val="00F07F67"/>
    <w:rsid w:val="00F10AE7"/>
    <w:rsid w:val="00F10FAA"/>
    <w:rsid w:val="00F12533"/>
    <w:rsid w:val="00F13FB8"/>
    <w:rsid w:val="00F173F6"/>
    <w:rsid w:val="00F21175"/>
    <w:rsid w:val="00F2246A"/>
    <w:rsid w:val="00F232C0"/>
    <w:rsid w:val="00F236F6"/>
    <w:rsid w:val="00F23D09"/>
    <w:rsid w:val="00F24A21"/>
    <w:rsid w:val="00F24BB5"/>
    <w:rsid w:val="00F25274"/>
    <w:rsid w:val="00F30BB4"/>
    <w:rsid w:val="00F30D9E"/>
    <w:rsid w:val="00F325E5"/>
    <w:rsid w:val="00F33FD4"/>
    <w:rsid w:val="00F35CCB"/>
    <w:rsid w:val="00F36BE3"/>
    <w:rsid w:val="00F36F9B"/>
    <w:rsid w:val="00F427A7"/>
    <w:rsid w:val="00F43612"/>
    <w:rsid w:val="00F43AFA"/>
    <w:rsid w:val="00F45357"/>
    <w:rsid w:val="00F506C4"/>
    <w:rsid w:val="00F50DC6"/>
    <w:rsid w:val="00F520D1"/>
    <w:rsid w:val="00F52D17"/>
    <w:rsid w:val="00F5684D"/>
    <w:rsid w:val="00F63BDD"/>
    <w:rsid w:val="00F63EF1"/>
    <w:rsid w:val="00F71ACB"/>
    <w:rsid w:val="00F724FB"/>
    <w:rsid w:val="00F76010"/>
    <w:rsid w:val="00F776D9"/>
    <w:rsid w:val="00F802E2"/>
    <w:rsid w:val="00F83E27"/>
    <w:rsid w:val="00F86FE7"/>
    <w:rsid w:val="00F87DD9"/>
    <w:rsid w:val="00F92008"/>
    <w:rsid w:val="00F9659B"/>
    <w:rsid w:val="00F965BA"/>
    <w:rsid w:val="00F97178"/>
    <w:rsid w:val="00F97639"/>
    <w:rsid w:val="00FA142E"/>
    <w:rsid w:val="00FA1A5B"/>
    <w:rsid w:val="00FA1CB0"/>
    <w:rsid w:val="00FA2386"/>
    <w:rsid w:val="00FA7299"/>
    <w:rsid w:val="00FB113A"/>
    <w:rsid w:val="00FB18EF"/>
    <w:rsid w:val="00FB1DF0"/>
    <w:rsid w:val="00FB1EAD"/>
    <w:rsid w:val="00FB1F70"/>
    <w:rsid w:val="00FB3230"/>
    <w:rsid w:val="00FB3561"/>
    <w:rsid w:val="00FB43B6"/>
    <w:rsid w:val="00FB59E2"/>
    <w:rsid w:val="00FB6DBD"/>
    <w:rsid w:val="00FC14B1"/>
    <w:rsid w:val="00FC33FC"/>
    <w:rsid w:val="00FC427D"/>
    <w:rsid w:val="00FC5192"/>
    <w:rsid w:val="00FC5D0A"/>
    <w:rsid w:val="00FC7851"/>
    <w:rsid w:val="00FD1E1C"/>
    <w:rsid w:val="00FD4221"/>
    <w:rsid w:val="00FD46ED"/>
    <w:rsid w:val="00FD6ECD"/>
    <w:rsid w:val="00FD7ECA"/>
    <w:rsid w:val="00FE0F99"/>
    <w:rsid w:val="00FE16DA"/>
    <w:rsid w:val="00FE278A"/>
    <w:rsid w:val="00FE5FE0"/>
    <w:rsid w:val="00FF0153"/>
    <w:rsid w:val="00FF05D5"/>
    <w:rsid w:val="00FF1511"/>
    <w:rsid w:val="00FF1BEE"/>
    <w:rsid w:val="00FF1D99"/>
    <w:rsid w:val="00FF33E7"/>
    <w:rsid w:val="00FF43A9"/>
    <w:rsid w:val="00FF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786EB7"/>
  <w15:docId w15:val="{BD437EEC-9C04-43AC-8880-511F45A35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F4C4C"/>
    <w:rPr>
      <w:lang w:val="ca-ES"/>
    </w:rPr>
  </w:style>
  <w:style w:type="paragraph" w:styleId="Ttol1">
    <w:name w:val="heading 1"/>
    <w:basedOn w:val="Normal"/>
    <w:next w:val="Normal"/>
    <w:qFormat/>
    <w:rsid w:val="00003EB7"/>
    <w:pPr>
      <w:keepNext/>
      <w:jc w:val="both"/>
      <w:outlineLvl w:val="0"/>
    </w:pPr>
    <w:rPr>
      <w:rFonts w:ascii="Arial" w:hAnsi="Arial"/>
      <w:b/>
      <w:sz w:val="28"/>
      <w:u w:val="single"/>
    </w:rPr>
  </w:style>
  <w:style w:type="paragraph" w:styleId="Ttol2">
    <w:name w:val="heading 2"/>
    <w:basedOn w:val="Normal"/>
    <w:next w:val="Normal"/>
    <w:qFormat/>
    <w:rsid w:val="00003EB7"/>
    <w:pPr>
      <w:keepNext/>
      <w:jc w:val="both"/>
      <w:outlineLvl w:val="1"/>
    </w:pPr>
    <w:rPr>
      <w:rFonts w:ascii="Arial" w:hAnsi="Arial"/>
      <w:b/>
      <w:sz w:val="22"/>
      <w:u w:val="single"/>
    </w:rPr>
  </w:style>
  <w:style w:type="paragraph" w:styleId="Ttol3">
    <w:name w:val="heading 3"/>
    <w:basedOn w:val="Normal"/>
    <w:next w:val="Normal"/>
    <w:qFormat/>
    <w:rsid w:val="00003EB7"/>
    <w:pPr>
      <w:keepNext/>
      <w:jc w:val="both"/>
      <w:outlineLvl w:val="2"/>
    </w:pPr>
    <w:rPr>
      <w:rFonts w:ascii="Arial" w:hAnsi="Arial"/>
      <w:b/>
      <w:sz w:val="18"/>
      <w:u w:val="singl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3">
    <w:name w:val="Body Text 3"/>
    <w:basedOn w:val="Normal"/>
    <w:rsid w:val="00003EB7"/>
    <w:pPr>
      <w:jc w:val="both"/>
    </w:pPr>
    <w:rPr>
      <w:rFonts w:ascii="Arial" w:hAnsi="Arial"/>
      <w:sz w:val="18"/>
    </w:rPr>
  </w:style>
  <w:style w:type="paragraph" w:styleId="Textindependent">
    <w:name w:val="Body Text"/>
    <w:basedOn w:val="Normal"/>
    <w:rsid w:val="00003EB7"/>
    <w:rPr>
      <w:rFonts w:ascii="Arial" w:hAnsi="Arial"/>
      <w:sz w:val="22"/>
    </w:rPr>
  </w:style>
  <w:style w:type="paragraph" w:styleId="Sagniadetextindependent">
    <w:name w:val="Body Text Indent"/>
    <w:basedOn w:val="Normal"/>
    <w:link w:val="SagniadetextindependentCar"/>
    <w:rsid w:val="00CF224E"/>
    <w:pPr>
      <w:spacing w:after="120"/>
      <w:ind w:left="283"/>
    </w:pPr>
  </w:style>
  <w:style w:type="character" w:styleId="Textennegreta">
    <w:name w:val="Strong"/>
    <w:basedOn w:val="Lletraperdefectedelpargraf"/>
    <w:uiPriority w:val="22"/>
    <w:qFormat/>
    <w:rsid w:val="00247B84"/>
    <w:rPr>
      <w:b/>
      <w:bCs/>
    </w:rPr>
  </w:style>
  <w:style w:type="paragraph" w:styleId="NormalWeb">
    <w:name w:val="Normal (Web)"/>
    <w:basedOn w:val="Normal"/>
    <w:uiPriority w:val="99"/>
    <w:rsid w:val="00FD7ECA"/>
    <w:pPr>
      <w:spacing w:before="20" w:after="20"/>
    </w:pPr>
    <w:rPr>
      <w:rFonts w:ascii="Arial" w:hAnsi="Arial" w:cs="Arial"/>
      <w:sz w:val="16"/>
      <w:szCs w:val="16"/>
      <w:lang w:val="es-ES"/>
    </w:rPr>
  </w:style>
  <w:style w:type="paragraph" w:customStyle="1" w:styleId="bb">
    <w:name w:val="bb"/>
    <w:basedOn w:val="Normal"/>
    <w:rsid w:val="00FD7ECA"/>
    <w:pPr>
      <w:pBdr>
        <w:bottom w:val="single" w:sz="6" w:space="0" w:color="000000"/>
      </w:pBdr>
      <w:spacing w:before="20" w:after="120"/>
    </w:pPr>
    <w:rPr>
      <w:rFonts w:ascii="Arial" w:hAnsi="Arial" w:cs="Arial"/>
      <w:sz w:val="16"/>
      <w:szCs w:val="16"/>
      <w:lang w:val="es-ES"/>
    </w:rPr>
  </w:style>
  <w:style w:type="paragraph" w:styleId="Textdeglobus">
    <w:name w:val="Balloon Text"/>
    <w:basedOn w:val="Normal"/>
    <w:semiHidden/>
    <w:rsid w:val="004E6DC8"/>
    <w:rPr>
      <w:rFonts w:ascii="Tahoma" w:hAnsi="Tahoma" w:cs="Tahoma"/>
      <w:sz w:val="16"/>
      <w:szCs w:val="16"/>
    </w:rPr>
  </w:style>
  <w:style w:type="paragraph" w:styleId="Peu">
    <w:name w:val="footer"/>
    <w:basedOn w:val="Normal"/>
    <w:rsid w:val="00864E5E"/>
    <w:pPr>
      <w:tabs>
        <w:tab w:val="center" w:pos="4419"/>
        <w:tab w:val="right" w:pos="8838"/>
      </w:tabs>
    </w:pPr>
  </w:style>
  <w:style w:type="character" w:styleId="Nmerodepgina">
    <w:name w:val="page number"/>
    <w:basedOn w:val="Lletraperdefectedelpargraf"/>
    <w:rsid w:val="00864E5E"/>
  </w:style>
  <w:style w:type="table" w:styleId="Taulaambquadrcula">
    <w:name w:val="Table Grid"/>
    <w:basedOn w:val="Taulanormal"/>
    <w:rsid w:val="00FD1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fasi">
    <w:name w:val="Emphasis"/>
    <w:basedOn w:val="Lletraperdefectedelpargraf"/>
    <w:uiPriority w:val="20"/>
    <w:qFormat/>
    <w:rsid w:val="005A399E"/>
    <w:rPr>
      <w:i/>
      <w:iCs/>
    </w:rPr>
  </w:style>
  <w:style w:type="paragraph" w:customStyle="1" w:styleId="Default">
    <w:name w:val="Default"/>
    <w:rsid w:val="00B64B41"/>
    <w:pPr>
      <w:autoSpaceDE w:val="0"/>
      <w:autoSpaceDN w:val="0"/>
      <w:adjustRightInd w:val="0"/>
    </w:pPr>
    <w:rPr>
      <w:color w:val="000000"/>
      <w:sz w:val="24"/>
      <w:szCs w:val="24"/>
      <w:lang w:val="es-ES_tradnl" w:eastAsia="es-ES_tradnl"/>
    </w:rPr>
  </w:style>
  <w:style w:type="character" w:customStyle="1" w:styleId="estilo79">
    <w:name w:val="estilo79"/>
    <w:basedOn w:val="Lletraperdefectedelpargraf"/>
    <w:rsid w:val="00BB05CA"/>
  </w:style>
  <w:style w:type="character" w:customStyle="1" w:styleId="hps">
    <w:name w:val="hps"/>
    <w:basedOn w:val="Lletraperdefectedelpargraf"/>
    <w:rsid w:val="000429C8"/>
  </w:style>
  <w:style w:type="character" w:customStyle="1" w:styleId="apple-converted-space">
    <w:name w:val="apple-converted-space"/>
    <w:basedOn w:val="Lletraperdefectedelpargraf"/>
    <w:rsid w:val="00DF3C63"/>
  </w:style>
  <w:style w:type="character" w:styleId="Enlla">
    <w:name w:val="Hyperlink"/>
    <w:rsid w:val="00827931"/>
    <w:rPr>
      <w:color w:val="0000FF"/>
      <w:u w:val="single"/>
    </w:rPr>
  </w:style>
  <w:style w:type="character" w:customStyle="1" w:styleId="markisncr9snu">
    <w:name w:val="markisncr9snu"/>
    <w:basedOn w:val="Lletraperdefectedelpargraf"/>
    <w:rsid w:val="00C97708"/>
  </w:style>
  <w:style w:type="character" w:customStyle="1" w:styleId="SagniadetextindependentCar">
    <w:name w:val="Sagnia de text independent Car"/>
    <w:basedOn w:val="Lletraperdefectedelpargraf"/>
    <w:link w:val="Sagniadetextindependent"/>
    <w:rsid w:val="00440D4D"/>
    <w:rPr>
      <w:lang w:val="en-U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044A0D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semiHidden/>
    <w:unhideWhenUsed/>
    <w:rsid w:val="00AC3B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1479">
      <w:bodyDiv w:val="1"/>
      <w:marLeft w:val="300"/>
      <w:marRight w:val="30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8408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252">
      <w:bodyDiv w:val="1"/>
      <w:marLeft w:val="300"/>
      <w:marRight w:val="30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4033">
      <w:bodyDiv w:val="1"/>
      <w:marLeft w:val="300"/>
      <w:marRight w:val="30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447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227393">
      <w:bodyDiv w:val="1"/>
      <w:marLeft w:val="300"/>
      <w:marRight w:val="30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5581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5887">
      <w:bodyDiv w:val="1"/>
      <w:marLeft w:val="300"/>
      <w:marRight w:val="30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270588">
      <w:bodyDiv w:val="1"/>
      <w:marLeft w:val="300"/>
      <w:marRight w:val="30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654">
      <w:bodyDiv w:val="1"/>
      <w:marLeft w:val="300"/>
      <w:marRight w:val="30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319681">
      <w:bodyDiv w:val="1"/>
      <w:marLeft w:val="300"/>
      <w:marRight w:val="30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675">
      <w:bodyDiv w:val="1"/>
      <w:marLeft w:val="300"/>
      <w:marRight w:val="30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80/00344893.2023.2237045" TargetMode="External"/><Relationship Id="rId18" Type="http://schemas.openxmlformats.org/officeDocument/2006/relationships/hyperlink" Target="https://doi.org/10.1075/asj.19005.pal" TargetMode="External"/><Relationship Id="rId26" Type="http://schemas.openxmlformats.org/officeDocument/2006/relationships/hyperlink" Target="https://doi.org/10.1080/01402382.2011.572388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doi.org/10.1111/1475-6765.12134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doi.org/10.1080/01402382.2023.2241253" TargetMode="External"/><Relationship Id="rId17" Type="http://schemas.openxmlformats.org/officeDocument/2006/relationships/hyperlink" Target="https://www.redalyc.org/articulo.oa?id=241065573005" TargetMode="External"/><Relationship Id="rId25" Type="http://schemas.openxmlformats.org/officeDocument/2006/relationships/hyperlink" Target="https://doi.org/10.1177/0010414011405171" TargetMode="External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1093/pa/gsab028" TargetMode="External"/><Relationship Id="rId20" Type="http://schemas.openxmlformats.org/officeDocument/2006/relationships/hyperlink" Target="https://doi.org/10.1177/1465116516662716" TargetMode="External"/><Relationship Id="rId29" Type="http://schemas.openxmlformats.org/officeDocument/2006/relationships/hyperlink" Target="https://doi.org/10.1177/0010414011405165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palau@ub.edu" TargetMode="External"/><Relationship Id="rId24" Type="http://schemas.openxmlformats.org/officeDocument/2006/relationships/hyperlink" Target="https://recyt.fecyt.es/index.php/RevEsPol/article/view/39857" TargetMode="External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doi.org/10.1080/1461670X.2021.1895871" TargetMode="External"/><Relationship Id="rId23" Type="http://schemas.openxmlformats.org/officeDocument/2006/relationships/hyperlink" Target="https://doi.org/10.1080/1461670X.2021.1895871" TargetMode="External"/><Relationship Id="rId28" Type="http://schemas.openxmlformats.org/officeDocument/2006/relationships/hyperlink" Target="https://doi.org/10.1177/0010414011405162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doi.org/10.1093/pa/gsz046" TargetMode="External"/><Relationship Id="rId31" Type="http://schemas.openxmlformats.org/officeDocument/2006/relationships/hyperlink" Target="https://doi.org/10.1017/S0143814X09000981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i.org/10.24965/gapp.11059" TargetMode="External"/><Relationship Id="rId22" Type="http://schemas.openxmlformats.org/officeDocument/2006/relationships/hyperlink" Target="https://doi.org/10.1080/13572334.2014.939565" TargetMode="External"/><Relationship Id="rId27" Type="http://schemas.openxmlformats.org/officeDocument/2006/relationships/hyperlink" Target="https://revistasonline.inap.es/index.php/GAPP/article/view/9948" TargetMode="External"/><Relationship Id="rId30" Type="http://schemas.openxmlformats.org/officeDocument/2006/relationships/hyperlink" Target="https://recyt.fecyt.es/index.php/recp/article/view/37483" TargetMode="Externa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3F8958000A8049951BE6B6ED4DCBF0" ma:contentTypeVersion="16" ma:contentTypeDescription="Crear nuevo documento." ma:contentTypeScope="" ma:versionID="d9b83ebcc9e39200468808a6bb0bafd6">
  <xsd:schema xmlns:xsd="http://www.w3.org/2001/XMLSchema" xmlns:xs="http://www.w3.org/2001/XMLSchema" xmlns:p="http://schemas.microsoft.com/office/2006/metadata/properties" xmlns:ns3="0702a32d-6752-4128-80b9-00856c611896" xmlns:ns4="8ec2dfd9-f960-4f33-b42e-8cd1c928f150" targetNamespace="http://schemas.microsoft.com/office/2006/metadata/properties" ma:root="true" ma:fieldsID="4ff6133660cd54f891d0c158f6ed9667" ns3:_="" ns4:_="">
    <xsd:import namespace="0702a32d-6752-4128-80b9-00856c611896"/>
    <xsd:import namespace="8ec2dfd9-f960-4f33-b42e-8cd1c928f1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2a32d-6752-4128-80b9-00856c611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2dfd9-f960-4f33-b42e-8cd1c928f15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702a32d-6752-4128-80b9-00856c61189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3647BE-B493-48D7-899F-E40004EAA2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2a32d-6752-4128-80b9-00856c611896"/>
    <ds:schemaRef ds:uri="8ec2dfd9-f960-4f33-b42e-8cd1c928f1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CEE4B8-FCA5-4B96-B819-C99B54A2E7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8873BA-CFBD-4F64-B6BA-5DCF2513E334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8ec2dfd9-f960-4f33-b42e-8cd1c928f150"/>
    <ds:schemaRef ds:uri="0702a32d-6752-4128-80b9-00856c61189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70E3396-8E40-43D8-B557-A5962473F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2607</TotalTime>
  <Pages>22</Pages>
  <Words>7585</Words>
  <Characters>49541</Characters>
  <Application>Microsoft Office Word</Application>
  <DocSecurity>0</DocSecurity>
  <Lines>412</Lines>
  <Paragraphs>114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CURRÍCULUM VITAE</vt:lpstr>
      <vt:lpstr>CURRÍCULUM VITAE</vt:lpstr>
    </vt:vector>
  </TitlesOfParts>
  <Company>IMAS</Company>
  <LinksUpToDate>false</LinksUpToDate>
  <CharactersWithSpaces>57012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CURRÍCULUM VITAE</dc:title>
  <dc:creator>IMAS</dc:creator>
  <cp:lastModifiedBy>Anna Palau Roque</cp:lastModifiedBy>
  <cp:revision>138</cp:revision>
  <cp:lastPrinted>2023-07-21T06:56:00Z</cp:lastPrinted>
  <dcterms:created xsi:type="dcterms:W3CDTF">2023-11-26T17:39:00Z</dcterms:created>
  <dcterms:modified xsi:type="dcterms:W3CDTF">2024-03-19T09:07:00Z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0x010100A63F8958000A8049951BE6B6ED4DCBF0</vt:lpwstr>
  </property>
</Properties>
</file>